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F8EC1B" w14:textId="1BFC549E" w:rsidR="00EB14C1" w:rsidRPr="0030293C" w:rsidRDefault="001423F8" w:rsidP="00EB14C1">
      <w:pPr>
        <w:tabs>
          <w:tab w:val="left" w:pos="1985"/>
        </w:tabs>
        <w:spacing w:after="0"/>
        <w:ind w:left="0" w:firstLine="0"/>
        <w:rPr>
          <w:rFonts w:ascii="Arial" w:hAnsi="Arial" w:cs="Arial"/>
          <w:b/>
          <w:bCs/>
          <w:sz w:val="28"/>
        </w:rPr>
      </w:pPr>
      <w:r>
        <w:rPr>
          <w:rFonts w:ascii="Arial" w:hAnsi="Arial" w:cs="Arial"/>
          <w:b/>
          <w:bCs/>
          <w:sz w:val="28"/>
        </w:rPr>
        <w:t>3GPP TSG RAN WG1 Meeting #9</w:t>
      </w:r>
      <w:r w:rsidR="00A36D8B">
        <w:rPr>
          <w:rFonts w:ascii="Arial" w:hAnsi="Arial" w:cs="Arial"/>
          <w:b/>
          <w:bCs/>
          <w:sz w:val="28"/>
        </w:rPr>
        <w:t>8</w:t>
      </w:r>
      <w:r w:rsidR="00563937">
        <w:rPr>
          <w:rFonts w:ascii="Arial" w:hAnsi="Arial" w:cs="Arial"/>
          <w:b/>
          <w:bCs/>
          <w:sz w:val="28"/>
        </w:rPr>
        <w:t>bis</w:t>
      </w:r>
      <w:r w:rsidR="00EB213F">
        <w:rPr>
          <w:rFonts w:ascii="Arial" w:hAnsi="Arial" w:cs="Arial"/>
          <w:b/>
          <w:bCs/>
          <w:sz w:val="28"/>
        </w:rPr>
        <w:t xml:space="preserve">   </w:t>
      </w:r>
      <w:r w:rsidR="00EB14C1" w:rsidRPr="00EB14C1">
        <w:rPr>
          <w:rFonts w:ascii="Arial" w:hAnsi="Arial" w:cs="Arial"/>
          <w:b/>
          <w:bCs/>
          <w:sz w:val="28"/>
        </w:rPr>
        <w:tab/>
      </w:r>
      <w:r w:rsidR="00EB14C1" w:rsidRPr="00EB14C1">
        <w:rPr>
          <w:rFonts w:ascii="Arial" w:hAnsi="Arial" w:cs="Arial"/>
          <w:b/>
          <w:bCs/>
          <w:sz w:val="28"/>
        </w:rPr>
        <w:tab/>
      </w:r>
      <w:r w:rsidR="00EB14C1">
        <w:rPr>
          <w:rFonts w:ascii="Arial" w:hAnsi="Arial" w:cs="Arial"/>
          <w:b/>
          <w:bCs/>
          <w:sz w:val="28"/>
        </w:rPr>
        <w:t xml:space="preserve"> </w:t>
      </w:r>
      <w:r w:rsidR="006829F8">
        <w:rPr>
          <w:rFonts w:ascii="Arial" w:hAnsi="Arial" w:cs="Arial"/>
          <w:b/>
          <w:bCs/>
          <w:sz w:val="28"/>
        </w:rPr>
        <w:tab/>
      </w:r>
      <w:r w:rsidR="006829F8">
        <w:rPr>
          <w:rFonts w:ascii="Arial" w:hAnsi="Arial" w:cs="Arial"/>
          <w:b/>
          <w:bCs/>
          <w:sz w:val="28"/>
        </w:rPr>
        <w:tab/>
      </w:r>
      <w:r w:rsidR="00563937">
        <w:rPr>
          <w:rFonts w:ascii="Arial" w:hAnsi="Arial" w:cs="Arial"/>
          <w:b/>
          <w:bCs/>
          <w:sz w:val="28"/>
        </w:rPr>
        <w:t>R1-19</w:t>
      </w:r>
      <w:r w:rsidR="00DE5ED0">
        <w:rPr>
          <w:rFonts w:ascii="Arial" w:hAnsi="Arial" w:cs="Arial"/>
          <w:b/>
          <w:bCs/>
          <w:sz w:val="28"/>
        </w:rPr>
        <w:t>10575</w:t>
      </w:r>
    </w:p>
    <w:p w14:paraId="4C86A8EB" w14:textId="16116F85" w:rsidR="007E2292" w:rsidRPr="00B04A2A" w:rsidRDefault="00563937" w:rsidP="00B04A2A">
      <w:pPr>
        <w:tabs>
          <w:tab w:val="left" w:pos="1985"/>
        </w:tabs>
        <w:spacing w:line="256" w:lineRule="auto"/>
        <w:ind w:left="0" w:firstLine="0"/>
        <w:rPr>
          <w:rFonts w:ascii="Arial" w:eastAsia="바탕" w:hAnsi="Arial"/>
          <w:b/>
          <w:sz w:val="24"/>
          <w:lang w:val="en-US"/>
        </w:rPr>
      </w:pPr>
      <w:r>
        <w:rPr>
          <w:rFonts w:ascii="Arial" w:hAnsi="Arial" w:cs="Arial"/>
          <w:b/>
          <w:bCs/>
          <w:sz w:val="28"/>
          <w:lang w:eastAsia="ja-JP"/>
        </w:rPr>
        <w:t>Chongqing</w:t>
      </w:r>
      <w:r w:rsidR="00B04A2A">
        <w:rPr>
          <w:rFonts w:ascii="Arial" w:hAnsi="Arial" w:cs="Arial"/>
          <w:b/>
          <w:bCs/>
          <w:sz w:val="28"/>
          <w:lang w:eastAsia="ja-JP"/>
        </w:rPr>
        <w:t xml:space="preserve">, </w:t>
      </w:r>
      <w:r>
        <w:rPr>
          <w:rFonts w:ascii="Arial" w:hAnsi="Arial" w:cs="Arial"/>
          <w:b/>
          <w:bCs/>
          <w:sz w:val="28"/>
          <w:lang w:eastAsia="ja-JP"/>
        </w:rPr>
        <w:t>China, Oct 14</w:t>
      </w:r>
      <w:r w:rsidR="00B04A2A">
        <w:rPr>
          <w:rFonts w:ascii="Arial" w:hAnsi="Arial" w:cs="Arial"/>
          <w:b/>
          <w:bCs/>
          <w:sz w:val="28"/>
          <w:vertAlign w:val="superscript"/>
          <w:lang w:eastAsia="ja-JP"/>
        </w:rPr>
        <w:t>th</w:t>
      </w:r>
      <w:r w:rsidR="00B04A2A">
        <w:rPr>
          <w:rFonts w:ascii="Arial" w:hAnsi="Arial" w:cs="Arial"/>
          <w:b/>
          <w:bCs/>
          <w:sz w:val="28"/>
          <w:lang w:eastAsia="ja-JP"/>
        </w:rPr>
        <w:t xml:space="preserve"> – 1</w:t>
      </w:r>
      <w:r>
        <w:rPr>
          <w:rFonts w:ascii="Arial" w:hAnsi="Arial" w:cs="Arial"/>
          <w:b/>
          <w:bCs/>
          <w:sz w:val="28"/>
          <w:lang w:eastAsia="ja-JP"/>
        </w:rPr>
        <w:t>8</w:t>
      </w:r>
      <w:r w:rsidR="00B04A2A">
        <w:rPr>
          <w:rFonts w:ascii="Arial" w:hAnsi="Arial" w:cs="Arial"/>
          <w:b/>
          <w:bCs/>
          <w:sz w:val="28"/>
          <w:vertAlign w:val="superscript"/>
          <w:lang w:eastAsia="ja-JP"/>
        </w:rPr>
        <w:t>th</w:t>
      </w:r>
      <w:r w:rsidR="00B04A2A">
        <w:rPr>
          <w:rFonts w:ascii="Arial" w:hAnsi="Arial" w:cs="Arial"/>
          <w:b/>
          <w:bCs/>
          <w:sz w:val="28"/>
          <w:lang w:eastAsia="ja-JP"/>
        </w:rPr>
        <w:t>, 2019</w:t>
      </w:r>
    </w:p>
    <w:p w14:paraId="650B10D1" w14:textId="6597D173" w:rsidR="005E047D" w:rsidRPr="00B94530" w:rsidRDefault="005E047D" w:rsidP="005E047D">
      <w:pPr>
        <w:tabs>
          <w:tab w:val="left" w:pos="1985"/>
        </w:tabs>
        <w:spacing w:after="0"/>
        <w:ind w:left="0" w:firstLine="0"/>
        <w:rPr>
          <w:rFonts w:ascii="Arial" w:eastAsia="바탕" w:hAnsi="Arial"/>
          <w:sz w:val="24"/>
          <w:lang w:val="en-US" w:eastAsia="ko-KR"/>
        </w:rPr>
      </w:pPr>
      <w:r w:rsidRPr="00992DA5">
        <w:rPr>
          <w:rFonts w:ascii="Arial" w:hAnsi="Arial"/>
          <w:b/>
          <w:sz w:val="24"/>
          <w:lang w:val="en-US"/>
        </w:rPr>
        <w:t>Agenda Item:</w:t>
      </w:r>
      <w:r w:rsidRPr="00992DA5">
        <w:rPr>
          <w:rFonts w:ascii="Arial" w:hAnsi="Arial"/>
          <w:sz w:val="24"/>
          <w:lang w:val="en-US"/>
        </w:rPr>
        <w:tab/>
      </w:r>
      <w:r w:rsidR="00707890">
        <w:rPr>
          <w:rFonts w:ascii="Arial" w:eastAsia="맑은 고딕" w:hAnsi="Arial" w:hint="eastAsia"/>
          <w:sz w:val="24"/>
          <w:lang w:val="en-US" w:eastAsia="ko-KR"/>
        </w:rPr>
        <w:t>7</w:t>
      </w:r>
      <w:r w:rsidR="00563937">
        <w:rPr>
          <w:rFonts w:ascii="Arial" w:eastAsia="맑은 고딕" w:hAnsi="Arial"/>
          <w:sz w:val="24"/>
          <w:lang w:val="en-US" w:eastAsia="ko-KR"/>
        </w:rPr>
        <w:t>.</w:t>
      </w:r>
      <w:r w:rsidR="00DE5ED0">
        <w:rPr>
          <w:rFonts w:ascii="Arial" w:eastAsia="맑은 고딕" w:hAnsi="Arial"/>
          <w:sz w:val="24"/>
          <w:lang w:val="en-US" w:eastAsia="ko-KR"/>
        </w:rPr>
        <w:t>2</w:t>
      </w:r>
      <w:r w:rsidRPr="00992DA5">
        <w:rPr>
          <w:rFonts w:ascii="Arial" w:eastAsia="맑은 고딕" w:hAnsi="Arial"/>
          <w:sz w:val="24"/>
          <w:lang w:val="en-US" w:eastAsia="ko-KR"/>
        </w:rPr>
        <w:t>.</w:t>
      </w:r>
      <w:r w:rsidR="00DE5ED0">
        <w:rPr>
          <w:rFonts w:ascii="Arial" w:eastAsia="맑은 고딕" w:hAnsi="Arial"/>
          <w:sz w:val="24"/>
          <w:lang w:val="en-US" w:eastAsia="ko-KR"/>
        </w:rPr>
        <w:t>1</w:t>
      </w:r>
      <w:r w:rsidR="000058C7">
        <w:rPr>
          <w:rFonts w:ascii="Arial" w:eastAsia="맑은 고딕" w:hAnsi="Arial"/>
          <w:sz w:val="24"/>
          <w:lang w:val="en-US" w:eastAsia="ko-KR"/>
        </w:rPr>
        <w:t>.</w:t>
      </w:r>
      <w:r w:rsidR="00DE5ED0">
        <w:rPr>
          <w:rFonts w:ascii="Arial" w:eastAsia="맑은 고딕" w:hAnsi="Arial"/>
          <w:sz w:val="24"/>
          <w:lang w:val="en-US" w:eastAsia="ko-KR"/>
        </w:rPr>
        <w:t>2</w:t>
      </w:r>
    </w:p>
    <w:p w14:paraId="74910CC5" w14:textId="77777777" w:rsidR="005E047D" w:rsidRPr="00B94530" w:rsidRDefault="005E047D" w:rsidP="005E047D">
      <w:pPr>
        <w:tabs>
          <w:tab w:val="left" w:pos="1985"/>
        </w:tabs>
        <w:spacing w:after="0"/>
        <w:ind w:left="0" w:firstLine="0"/>
        <w:rPr>
          <w:rFonts w:ascii="Arial" w:eastAsia="바탕" w:hAnsi="Arial"/>
          <w:sz w:val="24"/>
          <w:lang w:eastAsia="ko-KR"/>
        </w:rPr>
      </w:pPr>
      <w:r w:rsidRPr="00B94530">
        <w:rPr>
          <w:rFonts w:ascii="Arial" w:hAnsi="Arial"/>
          <w:b/>
          <w:sz w:val="24"/>
        </w:rPr>
        <w:t xml:space="preserve">Source: </w:t>
      </w:r>
      <w:r w:rsidRPr="00B94530">
        <w:rPr>
          <w:rFonts w:ascii="Arial" w:hAnsi="Arial"/>
          <w:b/>
          <w:sz w:val="24"/>
        </w:rPr>
        <w:tab/>
      </w:r>
      <w:r w:rsidRPr="00B94530">
        <w:rPr>
          <w:rFonts w:ascii="Arial" w:eastAsia="바탕" w:hAnsi="Arial" w:hint="eastAsia"/>
          <w:sz w:val="24"/>
          <w:lang w:eastAsia="ko-KR"/>
        </w:rPr>
        <w:t>LG Electronics</w:t>
      </w:r>
    </w:p>
    <w:p w14:paraId="7BA3E284" w14:textId="18554AE3" w:rsidR="005E047D" w:rsidRPr="00B94530" w:rsidRDefault="005E047D" w:rsidP="005E047D">
      <w:pPr>
        <w:tabs>
          <w:tab w:val="left" w:pos="1985"/>
        </w:tabs>
        <w:adjustRightInd w:val="0"/>
        <w:spacing w:after="0"/>
        <w:ind w:left="2000" w:hangingChars="830" w:hanging="2000"/>
        <w:rPr>
          <w:rFonts w:ascii="Arial" w:eastAsia="맑은 고딕" w:hAnsi="Arial"/>
          <w:sz w:val="24"/>
          <w:lang w:eastAsia="ko-KR"/>
        </w:rPr>
      </w:pPr>
      <w:r w:rsidRPr="00B94530">
        <w:rPr>
          <w:rFonts w:ascii="Arial" w:hAnsi="Arial"/>
          <w:b/>
          <w:sz w:val="24"/>
        </w:rPr>
        <w:t>Title:</w:t>
      </w:r>
      <w:r w:rsidRPr="00B94530">
        <w:rPr>
          <w:rFonts w:ascii="Arial" w:hAnsi="Arial"/>
          <w:sz w:val="24"/>
        </w:rPr>
        <w:t xml:space="preserve"> </w:t>
      </w:r>
      <w:r w:rsidRPr="00B94530">
        <w:rPr>
          <w:rFonts w:ascii="Arial" w:hAnsi="Arial"/>
          <w:sz w:val="24"/>
        </w:rPr>
        <w:tab/>
      </w:r>
      <w:r w:rsidR="000D2DDF" w:rsidRPr="000D2DDF">
        <w:rPr>
          <w:rFonts w:ascii="Arial" w:hAnsi="Arial"/>
          <w:sz w:val="24"/>
        </w:rPr>
        <w:t xml:space="preserve">Discussion on </w:t>
      </w:r>
      <w:r w:rsidR="000C34AF">
        <w:rPr>
          <w:rFonts w:ascii="Arial" w:hAnsi="Arial"/>
          <w:sz w:val="24"/>
        </w:rPr>
        <w:t>2-step RACH</w:t>
      </w:r>
      <w:r w:rsidR="001F2B77">
        <w:rPr>
          <w:rFonts w:ascii="Arial" w:hAnsi="Arial"/>
          <w:sz w:val="24"/>
        </w:rPr>
        <w:t xml:space="preserve"> </w:t>
      </w:r>
      <w:r w:rsidR="001F2B77" w:rsidRPr="000D2DDF">
        <w:rPr>
          <w:rFonts w:ascii="Arial" w:hAnsi="Arial"/>
          <w:sz w:val="24"/>
        </w:rPr>
        <w:t>Procedure</w:t>
      </w:r>
    </w:p>
    <w:p w14:paraId="5935D305" w14:textId="77777777" w:rsidR="005E047D" w:rsidRPr="007F3C7D" w:rsidRDefault="005E047D" w:rsidP="005E047D">
      <w:pPr>
        <w:pBdr>
          <w:bottom w:val="single" w:sz="12" w:space="1" w:color="auto"/>
        </w:pBdr>
        <w:tabs>
          <w:tab w:val="left" w:pos="1985"/>
        </w:tabs>
        <w:ind w:left="0" w:firstLine="0"/>
        <w:rPr>
          <w:rFonts w:ascii="Arial" w:eastAsia="바탕" w:hAnsi="Arial"/>
          <w:sz w:val="24"/>
          <w:lang w:eastAsia="ko-KR"/>
        </w:rPr>
      </w:pPr>
      <w:r w:rsidRPr="00B94530">
        <w:rPr>
          <w:rFonts w:ascii="Arial" w:hAnsi="Arial"/>
          <w:b/>
          <w:sz w:val="24"/>
        </w:rPr>
        <w:t>Document for:</w:t>
      </w:r>
      <w:r w:rsidRPr="00B94530">
        <w:rPr>
          <w:rFonts w:ascii="Arial" w:hAnsi="Arial"/>
          <w:sz w:val="24"/>
        </w:rPr>
        <w:tab/>
      </w:r>
      <w:r w:rsidRPr="00B94530">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Pr="00B94530">
        <w:rPr>
          <w:rFonts w:ascii="Arial" w:eastAsia="바탕" w:hAnsi="Arial"/>
          <w:sz w:val="24"/>
          <w:lang w:eastAsia="ko-KR"/>
        </w:rPr>
        <w:t xml:space="preserve"> and Decision</w:t>
      </w:r>
    </w:p>
    <w:p w14:paraId="00ED4468" w14:textId="77777777" w:rsidR="00095BF5" w:rsidRPr="00656CC9" w:rsidRDefault="003C521C" w:rsidP="00E11E91">
      <w:pPr>
        <w:pStyle w:val="1"/>
        <w:numPr>
          <w:ilvl w:val="0"/>
          <w:numId w:val="2"/>
        </w:numPr>
        <w:rPr>
          <w:rFonts w:eastAsia="바탕"/>
          <w:b/>
          <w:lang w:eastAsia="ko-KR"/>
        </w:rPr>
      </w:pPr>
      <w:r>
        <w:rPr>
          <w:rFonts w:eastAsia="바탕" w:hint="eastAsia"/>
          <w:b/>
          <w:lang w:eastAsia="ko-KR"/>
        </w:rPr>
        <w:t>Introduction</w:t>
      </w:r>
    </w:p>
    <w:p w14:paraId="47F10750" w14:textId="3E6EDF66" w:rsidR="006829F8" w:rsidRDefault="00C65488" w:rsidP="00A801F3">
      <w:pPr>
        <w:spacing w:before="120" w:after="120" w:line="240" w:lineRule="auto"/>
        <w:ind w:left="0" w:firstLineChars="100" w:firstLine="220"/>
        <w:rPr>
          <w:rFonts w:eastAsia="맑은 고딕"/>
          <w:sz w:val="22"/>
          <w:lang w:val="en-US" w:eastAsia="ko-KR"/>
        </w:rPr>
      </w:pPr>
      <w:r w:rsidRPr="003132CA">
        <w:rPr>
          <w:rFonts w:eastAsia="맑은 고딕"/>
          <w:sz w:val="22"/>
          <w:lang w:val="en-US" w:eastAsia="ko-KR"/>
        </w:rPr>
        <w:t>I</w:t>
      </w:r>
      <w:r w:rsidRPr="003132CA">
        <w:rPr>
          <w:rFonts w:eastAsia="맑은 고딕" w:hint="eastAsia"/>
          <w:sz w:val="22"/>
          <w:lang w:val="en-US" w:eastAsia="ko-KR"/>
        </w:rPr>
        <w:t xml:space="preserve">n </w:t>
      </w:r>
      <w:r w:rsidRPr="003132CA">
        <w:rPr>
          <w:rFonts w:eastAsia="맑은 고딕"/>
          <w:sz w:val="22"/>
          <w:lang w:val="en-US" w:eastAsia="ko-KR"/>
        </w:rPr>
        <w:t>this document,</w:t>
      </w:r>
      <w:r w:rsidR="00E65400">
        <w:rPr>
          <w:rFonts w:eastAsia="맑은 고딕"/>
          <w:sz w:val="22"/>
          <w:lang w:val="en-US" w:eastAsia="ko-KR"/>
        </w:rPr>
        <w:t xml:space="preserve"> first, </w:t>
      </w:r>
      <w:r w:rsidRPr="003132CA">
        <w:rPr>
          <w:rFonts w:eastAsia="맑은 고딕"/>
          <w:sz w:val="22"/>
          <w:lang w:val="en-US" w:eastAsia="ko-KR"/>
        </w:rPr>
        <w:t>we will</w:t>
      </w:r>
      <w:r w:rsidR="00A36D8B">
        <w:rPr>
          <w:rFonts w:eastAsia="맑은 고딕"/>
          <w:sz w:val="22"/>
          <w:lang w:val="en-US" w:eastAsia="ko-KR"/>
        </w:rPr>
        <w:t xml:space="preserve"> mainly</w:t>
      </w:r>
      <w:r w:rsidRPr="003132CA">
        <w:rPr>
          <w:rFonts w:eastAsia="맑은 고딕"/>
          <w:sz w:val="22"/>
          <w:lang w:val="en-US" w:eastAsia="ko-KR"/>
        </w:rPr>
        <w:t xml:space="preserve"> discuss about</w:t>
      </w:r>
      <w:r w:rsidR="003132CA" w:rsidRPr="003132CA">
        <w:rPr>
          <w:rFonts w:eastAsia="맑은 고딕"/>
          <w:sz w:val="22"/>
          <w:lang w:val="en-US" w:eastAsia="ko-KR"/>
        </w:rPr>
        <w:t xml:space="preserve"> the details of </w:t>
      </w:r>
      <w:r w:rsidR="00E65400">
        <w:rPr>
          <w:rFonts w:eastAsia="맑은 고딕"/>
          <w:sz w:val="22"/>
          <w:lang w:val="en-US" w:eastAsia="ko-KR"/>
        </w:rPr>
        <w:t>msgA preamble such as the selection of RACH type between 2-step and 4-step</w:t>
      </w:r>
      <w:r w:rsidR="005566D1">
        <w:rPr>
          <w:rFonts w:eastAsia="맑은 고딕"/>
          <w:sz w:val="22"/>
          <w:lang w:val="en-US" w:eastAsia="ko-KR"/>
        </w:rPr>
        <w:t>,</w:t>
      </w:r>
      <w:r w:rsidR="00024397">
        <w:rPr>
          <w:rFonts w:eastAsia="맑은 고딕"/>
          <w:sz w:val="22"/>
          <w:lang w:val="en-US" w:eastAsia="ko-KR"/>
        </w:rPr>
        <w:t xml:space="preserve"> </w:t>
      </w:r>
      <w:r w:rsidR="00E65400">
        <w:rPr>
          <w:rFonts w:eastAsia="맑은 고딕"/>
          <w:sz w:val="22"/>
          <w:lang w:val="en-US" w:eastAsia="ko-KR"/>
        </w:rPr>
        <w:t>the composition of msgA preamble, subset ROs and RACH configuration index and format. Afterwards, we will discuss about msgA PUSCH such as Tx spatial beam and multiple resource</w:t>
      </w:r>
      <w:r w:rsidR="00A801F3">
        <w:rPr>
          <w:rFonts w:eastAsia="맑은 고딕"/>
          <w:sz w:val="22"/>
          <w:lang w:val="en-US" w:eastAsia="ko-KR"/>
        </w:rPr>
        <w:t xml:space="preserve"> configuration for msgA PUSCH oc</w:t>
      </w:r>
      <w:r w:rsidR="00E65400">
        <w:rPr>
          <w:rFonts w:eastAsia="맑은 고딕"/>
          <w:sz w:val="22"/>
          <w:lang w:val="en-US" w:eastAsia="ko-KR"/>
        </w:rPr>
        <w:t xml:space="preserve">casion. Then, we will deal with power control of msgA preamble and msgA PUSCH respectively. </w:t>
      </w:r>
      <w:r w:rsidR="00A801F3">
        <w:rPr>
          <w:rFonts w:eastAsia="맑은 고딕"/>
          <w:sz w:val="22"/>
          <w:lang w:val="en-US" w:eastAsia="ko-KR"/>
        </w:rPr>
        <w:t>F</w:t>
      </w:r>
      <w:r w:rsidR="00A801F3">
        <w:rPr>
          <w:rFonts w:eastAsia="맑은 고딕" w:hint="eastAsia"/>
          <w:sz w:val="22"/>
          <w:lang w:val="en-US" w:eastAsia="ko-KR"/>
        </w:rPr>
        <w:t>inally,</w:t>
      </w:r>
      <w:r w:rsidR="00A801F3">
        <w:rPr>
          <w:rFonts w:eastAsia="맑은 고딕"/>
          <w:sz w:val="22"/>
          <w:lang w:val="en-US" w:eastAsia="ko-KR"/>
        </w:rPr>
        <w:t xml:space="preserve"> HARQ-ACK for msgB</w:t>
      </w:r>
      <w:r w:rsidR="00024397">
        <w:rPr>
          <w:rFonts w:eastAsia="맑은 고딕"/>
          <w:sz w:val="22"/>
          <w:lang w:val="en-US" w:eastAsia="ko-KR"/>
        </w:rPr>
        <w:t>, division between msg2 and msgB</w:t>
      </w:r>
      <w:r w:rsidR="00A801F3">
        <w:rPr>
          <w:rFonts w:eastAsia="맑은 고딕"/>
          <w:sz w:val="22"/>
          <w:lang w:val="en-US" w:eastAsia="ko-KR"/>
        </w:rPr>
        <w:t xml:space="preserve"> will be discussed in detail.</w:t>
      </w:r>
    </w:p>
    <w:p w14:paraId="296964EF" w14:textId="77777777" w:rsidR="007D24B7" w:rsidRPr="005566D1" w:rsidRDefault="007D24B7" w:rsidP="00A801F3">
      <w:pPr>
        <w:spacing w:before="120" w:after="120" w:line="240" w:lineRule="auto"/>
        <w:ind w:left="0" w:firstLineChars="100" w:firstLine="220"/>
        <w:rPr>
          <w:rFonts w:eastAsia="맑은 고딕"/>
          <w:sz w:val="22"/>
          <w:lang w:val="en-US" w:eastAsia="ko-KR"/>
        </w:rPr>
      </w:pPr>
    </w:p>
    <w:p w14:paraId="4C38108D" w14:textId="733DC79C" w:rsidR="00A801F3" w:rsidRDefault="00794819" w:rsidP="00A801F3">
      <w:pPr>
        <w:pStyle w:val="1"/>
        <w:numPr>
          <w:ilvl w:val="0"/>
          <w:numId w:val="2"/>
        </w:numPr>
        <w:rPr>
          <w:rFonts w:eastAsia="바탕"/>
          <w:b/>
          <w:lang w:eastAsia="ko-KR"/>
        </w:rPr>
      </w:pPr>
      <w:r>
        <w:rPr>
          <w:rFonts w:eastAsia="바탕" w:hint="eastAsia"/>
          <w:b/>
          <w:lang w:eastAsia="ko-KR"/>
        </w:rPr>
        <w:t>Discussion</w:t>
      </w:r>
    </w:p>
    <w:p w14:paraId="2EF9656A" w14:textId="06A83B21" w:rsidR="00A801F3" w:rsidRPr="00A801F3" w:rsidRDefault="00A801F3" w:rsidP="00A801F3">
      <w:pPr>
        <w:pStyle w:val="1"/>
        <w:numPr>
          <w:ilvl w:val="1"/>
          <w:numId w:val="2"/>
        </w:numPr>
        <w:rPr>
          <w:rFonts w:eastAsiaTheme="minorEastAsia"/>
          <w:lang w:eastAsia="ko-KR"/>
        </w:rPr>
      </w:pPr>
      <w:r>
        <w:rPr>
          <w:rFonts w:eastAsiaTheme="minorEastAsia" w:hint="eastAsia"/>
          <w:lang w:eastAsia="ko-KR"/>
        </w:rPr>
        <w:t xml:space="preserve">msgA </w:t>
      </w:r>
      <w:r>
        <w:rPr>
          <w:rFonts w:eastAsiaTheme="minorEastAsia"/>
          <w:lang w:eastAsia="ko-KR"/>
        </w:rPr>
        <w:t xml:space="preserve">preamble </w:t>
      </w:r>
    </w:p>
    <w:p w14:paraId="684A0F8C" w14:textId="634761FC" w:rsidR="00A801F3" w:rsidRPr="00A801F3" w:rsidRDefault="00A801F3" w:rsidP="00A801F3">
      <w:pPr>
        <w:ind w:left="0" w:firstLine="0"/>
        <w:rPr>
          <w:rFonts w:eastAsia="맑은 고딕"/>
          <w:b/>
          <w:bCs/>
          <w:sz w:val="24"/>
          <w:szCs w:val="22"/>
          <w:u w:val="single"/>
          <w:lang w:val="en-US" w:eastAsia="ko-KR"/>
        </w:rPr>
      </w:pPr>
      <w:r w:rsidRPr="00A801F3">
        <w:rPr>
          <w:rFonts w:eastAsia="맑은 고딕" w:hint="eastAsia"/>
          <w:b/>
          <w:bCs/>
          <w:sz w:val="24"/>
          <w:szCs w:val="22"/>
          <w:u w:val="single"/>
          <w:lang w:val="en-US" w:eastAsia="ko-KR"/>
        </w:rPr>
        <w:t>RACH type selection between 2-step RACH and 4-step RAC</w:t>
      </w:r>
      <w:r w:rsidR="00024397">
        <w:rPr>
          <w:rFonts w:eastAsia="맑은 고딕"/>
          <w:b/>
          <w:bCs/>
          <w:sz w:val="24"/>
          <w:szCs w:val="22"/>
          <w:u w:val="single"/>
          <w:lang w:val="en-US" w:eastAsia="ko-KR"/>
        </w:rPr>
        <w:t>H</w:t>
      </w:r>
    </w:p>
    <w:p w14:paraId="46C3D22B" w14:textId="77777777" w:rsidR="007D24B7" w:rsidRPr="007D24B7" w:rsidRDefault="007D24B7" w:rsidP="007D24B7">
      <w:pPr>
        <w:ind w:left="0" w:firstLineChars="50" w:firstLine="110"/>
        <w:rPr>
          <w:rFonts w:eastAsiaTheme="minorEastAsia"/>
          <w:lang w:val="en-US" w:eastAsia="ko-KR"/>
        </w:rPr>
      </w:pPr>
      <w:r w:rsidRPr="007D24B7">
        <w:rPr>
          <w:rFonts w:eastAsiaTheme="minorEastAsia"/>
          <w:sz w:val="22"/>
          <w:szCs w:val="22"/>
          <w:lang w:eastAsia="ko-KR"/>
        </w:rPr>
        <w:t>In RAN1#98 meeting, it was discussed that UE can select either 2-step or 4-step RACH before random access resource selection. Also, following were agreed:</w:t>
      </w:r>
    </w:p>
    <w:tbl>
      <w:tblPr>
        <w:tblStyle w:val="a8"/>
        <w:tblW w:w="9746" w:type="dxa"/>
        <w:tblInd w:w="-5" w:type="dxa"/>
        <w:tblLayout w:type="fixed"/>
        <w:tblLook w:val="04A0" w:firstRow="1" w:lastRow="0" w:firstColumn="1" w:lastColumn="0" w:noHBand="0" w:noVBand="1"/>
      </w:tblPr>
      <w:tblGrid>
        <w:gridCol w:w="9746"/>
      </w:tblGrid>
      <w:tr w:rsidR="007D24B7" w14:paraId="065D0239" w14:textId="77777777" w:rsidTr="00090764">
        <w:trPr>
          <w:trHeight w:val="274"/>
        </w:trPr>
        <w:tc>
          <w:tcPr>
            <w:tcW w:w="9746" w:type="dxa"/>
          </w:tcPr>
          <w:p w14:paraId="61628B1E" w14:textId="77777777" w:rsidR="007D24B7" w:rsidRPr="000D6AD8" w:rsidRDefault="007D24B7" w:rsidP="00090764">
            <w:pPr>
              <w:spacing w:before="0" w:after="0" w:line="240" w:lineRule="auto"/>
              <w:ind w:left="0" w:firstLine="0"/>
              <w:rPr>
                <w:u w:val="single"/>
                <w:lang w:val="en-US" w:eastAsia="x-none"/>
              </w:rPr>
            </w:pPr>
            <w:r w:rsidRPr="000D6AD8">
              <w:rPr>
                <w:highlight w:val="green"/>
                <w:u w:val="single"/>
                <w:lang w:val="en-US" w:eastAsia="x-none"/>
              </w:rPr>
              <w:t>Agreements</w:t>
            </w:r>
            <w:r w:rsidRPr="000D6AD8">
              <w:rPr>
                <w:u w:val="single"/>
                <w:lang w:val="en-US" w:eastAsia="x-none"/>
              </w:rPr>
              <w:t>:</w:t>
            </w:r>
          </w:p>
          <w:p w14:paraId="1C7FF363" w14:textId="77777777" w:rsidR="007D24B7" w:rsidRPr="000D6AD8" w:rsidRDefault="007D24B7" w:rsidP="00090764">
            <w:pPr>
              <w:pStyle w:val="ae"/>
              <w:numPr>
                <w:ilvl w:val="0"/>
                <w:numId w:val="15"/>
              </w:numPr>
              <w:wordWrap/>
              <w:autoSpaceDE/>
              <w:autoSpaceDN/>
              <w:spacing w:before="0" w:line="240" w:lineRule="auto"/>
              <w:ind w:leftChars="0"/>
              <w:contextualSpacing/>
              <w:rPr>
                <w:rFonts w:ascii="Times New Roman" w:eastAsia="DengXian" w:hAnsi="Times New Roman" w:cs="Times New Roman"/>
                <w:kern w:val="2"/>
                <w:lang w:eastAsia="zh-CN"/>
              </w:rPr>
            </w:pPr>
            <w:r w:rsidRPr="000D6AD8">
              <w:rPr>
                <w:rFonts w:ascii="Times New Roman" w:eastAsia="Calibri" w:hAnsi="Times New Roman" w:cs="Times New Roman"/>
              </w:rPr>
              <w:t>If a single RACH type is to be selected and when a UE is configured with 4-step RACH and 2-step RACH procedures, during random access procedure initialization:</w:t>
            </w:r>
          </w:p>
          <w:p w14:paraId="73A8EF9C" w14:textId="77777777" w:rsidR="007D24B7" w:rsidRPr="000D6AD8" w:rsidRDefault="007D24B7" w:rsidP="00090764">
            <w:pPr>
              <w:widowControl w:val="0"/>
              <w:numPr>
                <w:ilvl w:val="1"/>
                <w:numId w:val="15"/>
              </w:numPr>
              <w:spacing w:before="0" w:after="0" w:line="240" w:lineRule="auto"/>
              <w:rPr>
                <w:rFonts w:eastAsia="Calibri"/>
                <w:lang w:val="en-US"/>
              </w:rPr>
            </w:pPr>
            <w:r w:rsidRPr="000D6AD8">
              <w:rPr>
                <w:rFonts w:eastAsia="Calibri"/>
                <w:lang w:val="en-US"/>
              </w:rPr>
              <w:t>One criterion for determination of random access procedure type can be based on an SSB-based RSRP threshold.</w:t>
            </w:r>
          </w:p>
          <w:p w14:paraId="32FD1AED" w14:textId="77777777" w:rsidR="007D24B7" w:rsidRPr="000D6AD8" w:rsidRDefault="007D24B7" w:rsidP="00090764">
            <w:pPr>
              <w:widowControl w:val="0"/>
              <w:numPr>
                <w:ilvl w:val="2"/>
                <w:numId w:val="15"/>
              </w:numPr>
              <w:spacing w:before="0" w:after="0" w:line="240" w:lineRule="auto"/>
              <w:rPr>
                <w:rFonts w:eastAsia="Calibri"/>
                <w:lang w:val="en-US"/>
              </w:rPr>
            </w:pPr>
            <w:r w:rsidRPr="000D6AD8">
              <w:rPr>
                <w:rFonts w:eastAsia="Calibri"/>
                <w:lang w:val="en-US"/>
              </w:rPr>
              <w:t>An SSB-based RSRP threshold can be optionally configured.</w:t>
            </w:r>
          </w:p>
          <w:p w14:paraId="32FEB543" w14:textId="77777777" w:rsidR="007D24B7" w:rsidRPr="000D6AD8" w:rsidRDefault="007D24B7" w:rsidP="00090764">
            <w:pPr>
              <w:widowControl w:val="0"/>
              <w:numPr>
                <w:ilvl w:val="2"/>
                <w:numId w:val="15"/>
              </w:numPr>
              <w:spacing w:before="0" w:after="0" w:line="240" w:lineRule="auto"/>
              <w:rPr>
                <w:rFonts w:eastAsia="Calibri"/>
                <w:lang w:val="en-US"/>
              </w:rPr>
            </w:pPr>
            <w:r w:rsidRPr="000D6AD8">
              <w:rPr>
                <w:rFonts w:eastAsia="Calibri"/>
                <w:lang w:val="en-US"/>
              </w:rPr>
              <w:t xml:space="preserve">If the threshold is configured, if and how the UE can decide on which RACH type to use when above the threshold. </w:t>
            </w:r>
          </w:p>
          <w:p w14:paraId="707CA9E6" w14:textId="77777777" w:rsidR="007D24B7" w:rsidRPr="000D6AD8" w:rsidRDefault="007D24B7" w:rsidP="00090764">
            <w:pPr>
              <w:widowControl w:val="0"/>
              <w:numPr>
                <w:ilvl w:val="2"/>
                <w:numId w:val="15"/>
              </w:numPr>
              <w:spacing w:before="0" w:after="0" w:line="240" w:lineRule="auto"/>
              <w:rPr>
                <w:rFonts w:eastAsia="Calibri"/>
                <w:lang w:val="en-US"/>
              </w:rPr>
            </w:pPr>
            <w:r w:rsidRPr="000D6AD8">
              <w:rPr>
                <w:rFonts w:eastAsia="Calibri"/>
                <w:lang w:val="en-US"/>
              </w:rPr>
              <w:t xml:space="preserve">FFS: </w:t>
            </w:r>
            <w:r w:rsidRPr="0088091B">
              <w:rPr>
                <w:rFonts w:eastAsia="Calibri"/>
                <w:highlight w:val="yellow"/>
                <w:lang w:val="en-US"/>
              </w:rPr>
              <w:t>Which SSB-based RSRP is used</w:t>
            </w:r>
            <w:r w:rsidRPr="000D6AD8">
              <w:rPr>
                <w:rFonts w:eastAsia="Calibri"/>
                <w:lang w:val="en-US"/>
              </w:rPr>
              <w:t>.</w:t>
            </w:r>
          </w:p>
          <w:p w14:paraId="798EBF3B" w14:textId="77777777" w:rsidR="007D24B7" w:rsidRPr="000D6AD8" w:rsidRDefault="007D24B7" w:rsidP="00090764">
            <w:pPr>
              <w:pStyle w:val="ae"/>
              <w:numPr>
                <w:ilvl w:val="1"/>
                <w:numId w:val="15"/>
              </w:numPr>
              <w:wordWrap/>
              <w:autoSpaceDE/>
              <w:autoSpaceDN/>
              <w:spacing w:before="0" w:line="240" w:lineRule="auto"/>
              <w:ind w:leftChars="0"/>
              <w:contextualSpacing/>
              <w:rPr>
                <w:rFonts w:ascii="Times New Roman" w:eastAsia="Calibri" w:hAnsi="Times New Roman" w:cs="Times New Roman"/>
              </w:rPr>
            </w:pPr>
            <w:r w:rsidRPr="000D6AD8">
              <w:rPr>
                <w:rFonts w:ascii="Times New Roman" w:eastAsia="Calibri" w:hAnsi="Times New Roman" w:cs="Times New Roman"/>
              </w:rPr>
              <w:t>This does not preclude any further criteria being defined by RAN1 and RAN2, including leaving the RACH type selection to UE implementation.</w:t>
            </w:r>
          </w:p>
          <w:p w14:paraId="744B432D" w14:textId="77777777" w:rsidR="007D24B7" w:rsidRPr="00A801F3" w:rsidRDefault="007D24B7" w:rsidP="00090764">
            <w:pPr>
              <w:pStyle w:val="ae"/>
              <w:numPr>
                <w:ilvl w:val="0"/>
                <w:numId w:val="15"/>
              </w:numPr>
              <w:wordWrap/>
              <w:autoSpaceDE/>
              <w:autoSpaceDN/>
              <w:spacing w:before="0" w:line="240" w:lineRule="auto"/>
              <w:ind w:leftChars="0"/>
              <w:contextualSpacing/>
              <w:rPr>
                <w:rFonts w:ascii="Calibri" w:eastAsia="Calibri" w:hAnsi="Calibri"/>
              </w:rPr>
            </w:pPr>
            <w:r w:rsidRPr="000D6AD8">
              <w:rPr>
                <w:rFonts w:ascii="Times New Roman" w:eastAsia="Calibri" w:hAnsi="Times New Roman" w:cs="Times New Roman"/>
              </w:rPr>
              <w:t>It is up to RAN2 to decide whether a single RACH type is selected or both RACH types can be selected.</w:t>
            </w:r>
          </w:p>
        </w:tc>
      </w:tr>
    </w:tbl>
    <w:p w14:paraId="74F5792A" w14:textId="06594413" w:rsidR="00A02E43" w:rsidRPr="00AD32E5" w:rsidRDefault="00B5035C" w:rsidP="007D24B7">
      <w:pPr>
        <w:ind w:left="0" w:firstLine="0"/>
        <w:rPr>
          <w:rFonts w:eastAsiaTheme="minorEastAsia"/>
          <w:sz w:val="22"/>
          <w:szCs w:val="22"/>
          <w:lang w:eastAsia="ko-KR"/>
        </w:rPr>
      </w:pPr>
      <w:r w:rsidRPr="00AD32E5">
        <w:rPr>
          <w:rFonts w:eastAsiaTheme="minorEastAsia"/>
          <w:sz w:val="22"/>
          <w:szCs w:val="22"/>
          <w:lang w:val="en-US" w:eastAsia="ko-KR"/>
        </w:rPr>
        <w:t xml:space="preserve">In </w:t>
      </w:r>
      <w:r w:rsidRPr="00AD32E5">
        <w:rPr>
          <w:rFonts w:eastAsiaTheme="minorEastAsia"/>
          <w:sz w:val="22"/>
          <w:szCs w:val="22"/>
          <w:lang w:eastAsia="ko-KR"/>
        </w:rPr>
        <w:t>4-step RACH configuration</w:t>
      </w:r>
      <w:r w:rsidRPr="00AD32E5">
        <w:rPr>
          <w:rFonts w:eastAsiaTheme="minorEastAsia" w:hint="eastAsia"/>
          <w:sz w:val="22"/>
          <w:szCs w:val="22"/>
          <w:lang w:eastAsia="ko-KR"/>
        </w:rPr>
        <w:t xml:space="preserve">, </w:t>
      </w:r>
      <w:r w:rsidRPr="00AD32E5">
        <w:rPr>
          <w:rFonts w:eastAsiaTheme="minorEastAsia"/>
          <w:sz w:val="22"/>
          <w:szCs w:val="22"/>
          <w:lang w:eastAsia="ko-KR"/>
        </w:rPr>
        <w:t>an RSRP threshold for the selection of the SSB (</w:t>
      </w:r>
      <w:r w:rsidRPr="00AD32E5">
        <w:rPr>
          <w:i/>
          <w:sz w:val="22"/>
          <w:lang w:eastAsia="ko-KR"/>
        </w:rPr>
        <w:t>rsrp-ThresholdSSB</w:t>
      </w:r>
      <w:r w:rsidRPr="00AD32E5">
        <w:rPr>
          <w:rFonts w:eastAsiaTheme="minorEastAsia"/>
          <w:sz w:val="22"/>
          <w:szCs w:val="22"/>
          <w:lang w:eastAsia="ko-KR"/>
        </w:rPr>
        <w:t>)</w:t>
      </w:r>
      <w:r w:rsidR="00D2747F" w:rsidRPr="00AD32E5">
        <w:rPr>
          <w:rFonts w:eastAsiaTheme="minorEastAsia"/>
          <w:sz w:val="22"/>
          <w:szCs w:val="22"/>
          <w:lang w:eastAsia="ko-KR"/>
        </w:rPr>
        <w:t xml:space="preserve"> is configured. Likewise, it also sho</w:t>
      </w:r>
      <w:r w:rsidR="001822D4" w:rsidRPr="00AD32E5">
        <w:rPr>
          <w:rFonts w:eastAsiaTheme="minorEastAsia"/>
          <w:sz w:val="22"/>
          <w:szCs w:val="22"/>
          <w:lang w:eastAsia="ko-KR"/>
        </w:rPr>
        <w:t xml:space="preserve">uld be applied for 2-step RACH. If the separated RSRP threshold is configured for 2-step RACH, </w:t>
      </w:r>
      <w:r w:rsidR="00A02E43" w:rsidRPr="00AD32E5">
        <w:rPr>
          <w:rFonts w:eastAsiaTheme="minorEastAsia"/>
          <w:sz w:val="22"/>
          <w:szCs w:val="22"/>
          <w:lang w:eastAsia="ko-KR"/>
        </w:rPr>
        <w:t xml:space="preserve">this parameter might be merely used to indicate threshold of SSB for 2-step RACH. </w:t>
      </w:r>
      <w:r w:rsidR="00AD32E5">
        <w:rPr>
          <w:rFonts w:eastAsiaTheme="minorEastAsia"/>
          <w:sz w:val="22"/>
          <w:szCs w:val="22"/>
          <w:lang w:eastAsia="ko-KR"/>
        </w:rPr>
        <w:t xml:space="preserve">In </w:t>
      </w:r>
      <w:r w:rsidR="00AD32E5">
        <w:rPr>
          <w:rFonts w:eastAsiaTheme="minorEastAsia"/>
          <w:sz w:val="22"/>
          <w:szCs w:val="22"/>
          <w:lang w:eastAsia="ko-KR"/>
        </w:rPr>
        <w:lastRenderedPageBreak/>
        <w:t>addition</w:t>
      </w:r>
      <w:r w:rsidR="00A02E43" w:rsidRPr="00AD32E5">
        <w:rPr>
          <w:rFonts w:eastAsiaTheme="minorEastAsia"/>
          <w:sz w:val="22"/>
          <w:szCs w:val="22"/>
          <w:lang w:eastAsia="ko-KR"/>
        </w:rPr>
        <w:t>,</w:t>
      </w:r>
      <w:r w:rsidR="00A02E43" w:rsidRPr="00AD32E5">
        <w:rPr>
          <w:rFonts w:eastAsiaTheme="minorEastAsia" w:hint="eastAsia"/>
          <w:sz w:val="22"/>
          <w:szCs w:val="22"/>
          <w:lang w:eastAsia="ko-KR"/>
        </w:rPr>
        <w:t xml:space="preserve"> </w:t>
      </w:r>
      <w:r w:rsidR="00A02E43" w:rsidRPr="00AD32E5">
        <w:rPr>
          <w:rFonts w:eastAsiaTheme="minorEastAsia"/>
          <w:sz w:val="22"/>
          <w:szCs w:val="22"/>
          <w:lang w:eastAsia="ko-KR"/>
        </w:rPr>
        <w:t>in our understanding, it seems that</w:t>
      </w:r>
      <w:r w:rsidR="001822D4" w:rsidRPr="00AD32E5">
        <w:rPr>
          <w:rFonts w:eastAsiaTheme="minorEastAsia"/>
          <w:sz w:val="22"/>
          <w:szCs w:val="22"/>
          <w:lang w:eastAsia="ko-KR"/>
        </w:rPr>
        <w:t xml:space="preserve"> the parameter</w:t>
      </w:r>
      <w:r w:rsidR="00A02E43" w:rsidRPr="00AD32E5">
        <w:rPr>
          <w:rFonts w:eastAsiaTheme="minorEastAsia"/>
          <w:sz w:val="22"/>
          <w:szCs w:val="22"/>
          <w:lang w:eastAsia="ko-KR"/>
        </w:rPr>
        <w:t xml:space="preserve"> also can be</w:t>
      </w:r>
      <w:r w:rsidR="001822D4" w:rsidRPr="00AD32E5">
        <w:rPr>
          <w:rFonts w:eastAsiaTheme="minorEastAsia"/>
          <w:sz w:val="22"/>
          <w:szCs w:val="22"/>
          <w:lang w:eastAsia="ko-KR"/>
        </w:rPr>
        <w:t xml:space="preserve"> used for </w:t>
      </w:r>
      <w:r w:rsidR="00A02E43" w:rsidRPr="00AD32E5">
        <w:rPr>
          <w:rFonts w:eastAsiaTheme="minorEastAsia"/>
          <w:sz w:val="22"/>
          <w:szCs w:val="22"/>
          <w:lang w:eastAsia="ko-KR"/>
        </w:rPr>
        <w:t>other purposes such as RACH type selection.</w:t>
      </w:r>
      <w:r w:rsidR="00A02E43" w:rsidRPr="00AD32E5">
        <w:rPr>
          <w:rFonts w:eastAsiaTheme="minorEastAsia" w:hint="eastAsia"/>
          <w:sz w:val="22"/>
          <w:szCs w:val="22"/>
          <w:lang w:eastAsia="ko-KR"/>
        </w:rPr>
        <w:t xml:space="preserve"> </w:t>
      </w:r>
      <w:r w:rsidR="00F34A7D" w:rsidRPr="00AD32E5">
        <w:rPr>
          <w:rFonts w:eastAsiaTheme="minorEastAsia"/>
          <w:sz w:val="22"/>
          <w:szCs w:val="22"/>
          <w:lang w:eastAsia="ko-KR"/>
        </w:rPr>
        <w:t>For example, when the parameter for 2-step RACH is larger than 4-step, UE can sele</w:t>
      </w:r>
      <w:r w:rsidR="00F60918" w:rsidRPr="00AD32E5">
        <w:rPr>
          <w:rFonts w:eastAsiaTheme="minorEastAsia"/>
          <w:sz w:val="22"/>
          <w:szCs w:val="22"/>
          <w:lang w:eastAsia="ko-KR"/>
        </w:rPr>
        <w:t>ct RACH type accord</w:t>
      </w:r>
      <w:r w:rsidR="00A02E43" w:rsidRPr="00AD32E5">
        <w:rPr>
          <w:rFonts w:eastAsiaTheme="minorEastAsia"/>
          <w:sz w:val="22"/>
          <w:szCs w:val="22"/>
          <w:lang w:eastAsia="ko-KR"/>
        </w:rPr>
        <w:t>ing to the configured parameter. That is, the parameter represents not only threshold for selection of SSB but also threshold for selection between 2-step RACH and 4-step RACH as below:</w:t>
      </w:r>
    </w:p>
    <w:p w14:paraId="61E41B38" w14:textId="4C8CB2FC" w:rsidR="00F60918" w:rsidRPr="00AD32E5" w:rsidRDefault="00F60918" w:rsidP="00DE1AAE">
      <w:pPr>
        <w:pStyle w:val="ae"/>
        <w:numPr>
          <w:ilvl w:val="0"/>
          <w:numId w:val="10"/>
        </w:numPr>
        <w:wordWrap/>
        <w:overflowPunct w:val="0"/>
        <w:spacing w:before="0" w:after="180" w:line="240" w:lineRule="auto"/>
        <w:ind w:leftChars="0"/>
        <w:contextualSpacing/>
        <w:jc w:val="left"/>
        <w:textAlignment w:val="baseline"/>
        <w:rPr>
          <w:rFonts w:ascii="Times New Roman" w:hAnsi="Times New Roman" w:cs="Times New Roman"/>
          <w:sz w:val="22"/>
          <w:lang w:val="en-GB"/>
        </w:rPr>
      </w:pPr>
      <w:r w:rsidRPr="00AD32E5">
        <w:rPr>
          <w:rFonts w:ascii="Times New Roman" w:hAnsi="Times New Roman" w:cs="Times New Roman"/>
          <w:i/>
          <w:sz w:val="22"/>
          <w:lang w:val="en-GB"/>
        </w:rPr>
        <w:t>rsrp-ThresholdSSB for 2-step</w:t>
      </w:r>
      <w:r w:rsidRPr="00AD32E5">
        <w:rPr>
          <w:rFonts w:ascii="Times New Roman" w:hAnsi="Times New Roman" w:cs="Times New Roman"/>
          <w:sz w:val="22"/>
          <w:lang w:val="en-GB"/>
        </w:rPr>
        <w:t xml:space="preserve"> &gt; </w:t>
      </w:r>
      <w:r w:rsidRPr="00AD32E5">
        <w:rPr>
          <w:rFonts w:ascii="Times New Roman" w:hAnsi="Times New Roman" w:cs="Times New Roman"/>
          <w:i/>
          <w:sz w:val="22"/>
          <w:lang w:val="en-GB"/>
        </w:rPr>
        <w:t>rsrp-ThresholdSSB</w:t>
      </w:r>
    </w:p>
    <w:p w14:paraId="06F52F48" w14:textId="12C8D3B7" w:rsidR="00F60918" w:rsidRPr="00AD32E5" w:rsidRDefault="00F60918" w:rsidP="00DE1AAE">
      <w:pPr>
        <w:pStyle w:val="ae"/>
        <w:numPr>
          <w:ilvl w:val="0"/>
          <w:numId w:val="11"/>
        </w:numPr>
        <w:spacing w:before="120" w:after="120" w:line="240" w:lineRule="auto"/>
        <w:ind w:leftChars="0"/>
        <w:rPr>
          <w:rFonts w:ascii="Times New Roman" w:eastAsia="맑은 고딕" w:hAnsi="Times New Roman" w:cs="Times New Roman"/>
          <w:sz w:val="22"/>
        </w:rPr>
      </w:pPr>
      <w:r w:rsidRPr="00AD32E5">
        <w:rPr>
          <w:rFonts w:ascii="Times New Roman" w:eastAsia="맑은 고딕" w:hAnsi="Times New Roman" w:cs="Times New Roman"/>
          <w:sz w:val="22"/>
        </w:rPr>
        <w:t xml:space="preserve">UE can select RACH type either 2-step RACH or 4-step RACH when </w:t>
      </w:r>
      <w:r w:rsidR="00727A55" w:rsidRPr="00AD32E5">
        <w:rPr>
          <w:rFonts w:ascii="Times New Roman" w:eastAsia="맑은 고딕" w:hAnsi="Times New Roman" w:cs="Times New Roman"/>
          <w:sz w:val="22"/>
        </w:rPr>
        <w:t>measured</w:t>
      </w:r>
      <w:r w:rsidRPr="00AD32E5">
        <w:rPr>
          <w:rFonts w:ascii="Times New Roman" w:eastAsia="맑은 고딕" w:hAnsi="Times New Roman" w:cs="Times New Roman"/>
          <w:sz w:val="22"/>
        </w:rPr>
        <w:t xml:space="preserve"> RSRP of SSB is over than </w:t>
      </w:r>
      <w:r w:rsidRPr="00AD32E5">
        <w:rPr>
          <w:rFonts w:ascii="Times New Roman" w:eastAsia="맑은 고딕" w:hAnsi="Times New Roman" w:cs="Times New Roman"/>
          <w:i/>
          <w:sz w:val="22"/>
        </w:rPr>
        <w:t xml:space="preserve">rsrp-ThresholdSSB </w:t>
      </w:r>
      <w:r w:rsidRPr="00AD32E5">
        <w:rPr>
          <w:rFonts w:ascii="Times New Roman" w:eastAsia="맑은 고딕" w:hAnsi="Times New Roman" w:cs="Times New Roman"/>
          <w:sz w:val="22"/>
        </w:rPr>
        <w:t>for 2-step.</w:t>
      </w:r>
    </w:p>
    <w:p w14:paraId="24E31E55" w14:textId="3B7F5E5F" w:rsidR="00F60918" w:rsidRPr="00AD32E5" w:rsidRDefault="00F60918" w:rsidP="00DE1AAE">
      <w:pPr>
        <w:pStyle w:val="ae"/>
        <w:numPr>
          <w:ilvl w:val="0"/>
          <w:numId w:val="11"/>
        </w:numPr>
        <w:spacing w:before="120" w:after="120" w:line="240" w:lineRule="auto"/>
        <w:ind w:leftChars="0"/>
        <w:rPr>
          <w:rFonts w:ascii="Times New Roman" w:eastAsia="맑은 고딕" w:hAnsi="Times New Roman" w:cs="Times New Roman"/>
          <w:sz w:val="22"/>
        </w:rPr>
      </w:pPr>
      <w:r w:rsidRPr="00AD32E5">
        <w:rPr>
          <w:rFonts w:ascii="Times New Roman" w:eastAsia="맑은 고딕" w:hAnsi="Times New Roman" w:cs="Times New Roman"/>
          <w:sz w:val="22"/>
        </w:rPr>
        <w:t xml:space="preserve">UE has to try 4-step RACH when </w:t>
      </w:r>
      <w:r w:rsidR="00727A55" w:rsidRPr="00AD32E5">
        <w:rPr>
          <w:rFonts w:ascii="Times New Roman" w:eastAsia="맑은 고딕" w:hAnsi="Times New Roman" w:cs="Times New Roman"/>
          <w:sz w:val="22"/>
        </w:rPr>
        <w:t xml:space="preserve">measured </w:t>
      </w:r>
      <w:r w:rsidRPr="00AD32E5">
        <w:rPr>
          <w:rFonts w:ascii="Times New Roman" w:eastAsia="맑은 고딕" w:hAnsi="Times New Roman" w:cs="Times New Roman"/>
          <w:sz w:val="22"/>
        </w:rPr>
        <w:t xml:space="preserve">RSRP of SSB is smaller than </w:t>
      </w:r>
      <w:r w:rsidRPr="00AD32E5">
        <w:rPr>
          <w:rFonts w:ascii="Times New Roman" w:eastAsia="맑은 고딕" w:hAnsi="Times New Roman" w:cs="Times New Roman"/>
          <w:i/>
          <w:sz w:val="22"/>
        </w:rPr>
        <w:t xml:space="preserve">rsrp-ThresholdSSB </w:t>
      </w:r>
      <w:r w:rsidRPr="00AD32E5">
        <w:rPr>
          <w:rFonts w:ascii="Times New Roman" w:eastAsia="맑은 고딕" w:hAnsi="Times New Roman" w:cs="Times New Roman"/>
          <w:sz w:val="22"/>
        </w:rPr>
        <w:t>for 2-step.</w:t>
      </w:r>
    </w:p>
    <w:p w14:paraId="411B2E6B" w14:textId="6BA56CFD" w:rsidR="00A02E43" w:rsidRPr="00AD32E5" w:rsidRDefault="00A02E43" w:rsidP="00DE1AAE">
      <w:pPr>
        <w:pStyle w:val="ae"/>
        <w:numPr>
          <w:ilvl w:val="0"/>
          <w:numId w:val="11"/>
        </w:numPr>
        <w:spacing w:before="120" w:after="120" w:line="240" w:lineRule="auto"/>
        <w:ind w:leftChars="0"/>
        <w:rPr>
          <w:rFonts w:ascii="Times New Roman" w:eastAsia="맑은 고딕" w:hAnsi="Times New Roman" w:cs="Times New Roman"/>
          <w:sz w:val="22"/>
        </w:rPr>
      </w:pPr>
      <w:r w:rsidRPr="00AD32E5">
        <w:rPr>
          <w:rFonts w:ascii="Times New Roman" w:eastAsia="맑은 고딕" w:hAnsi="Times New Roman" w:cs="Times New Roman"/>
          <w:sz w:val="22"/>
        </w:rPr>
        <w:t>If the threshold</w:t>
      </w:r>
      <w:r w:rsidR="009A1ED0" w:rsidRPr="00AD32E5">
        <w:rPr>
          <w:rFonts w:ascii="Times New Roman" w:eastAsia="맑은 고딕" w:hAnsi="Times New Roman" w:cs="Times New Roman"/>
          <w:sz w:val="22"/>
        </w:rPr>
        <w:t xml:space="preserve"> of</w:t>
      </w:r>
      <w:r w:rsidRPr="00AD32E5">
        <w:rPr>
          <w:rFonts w:ascii="Times New Roman" w:eastAsia="맑은 고딕" w:hAnsi="Times New Roman" w:cs="Times New Roman"/>
          <w:sz w:val="22"/>
        </w:rPr>
        <w:t xml:space="preserve"> SSB for 2-step RACH is not configured, UE follows the threshold</w:t>
      </w:r>
      <w:r w:rsidR="009A1ED0" w:rsidRPr="00AD32E5">
        <w:rPr>
          <w:rFonts w:ascii="Times New Roman" w:eastAsia="맑은 고딕" w:hAnsi="Times New Roman" w:cs="Times New Roman"/>
          <w:sz w:val="22"/>
        </w:rPr>
        <w:t xml:space="preserve"> of</w:t>
      </w:r>
      <w:r w:rsidRPr="00AD32E5">
        <w:rPr>
          <w:rFonts w:ascii="Times New Roman" w:eastAsia="맑은 고딕" w:hAnsi="Times New Roman" w:cs="Times New Roman"/>
          <w:sz w:val="22"/>
        </w:rPr>
        <w:t xml:space="preserve"> SSB for 4-step RACH.</w:t>
      </w:r>
    </w:p>
    <w:p w14:paraId="02358DD9" w14:textId="77777777" w:rsidR="00F34A7D" w:rsidRPr="00AD32E5" w:rsidRDefault="00F34A7D" w:rsidP="00F34A7D">
      <w:pPr>
        <w:spacing w:before="120" w:after="120" w:line="240" w:lineRule="auto"/>
        <w:ind w:left="0" w:firstLine="0"/>
        <w:rPr>
          <w:rFonts w:eastAsia="바탕"/>
          <w:b/>
          <w:i/>
          <w:sz w:val="22"/>
          <w:szCs w:val="22"/>
          <w:lang w:eastAsia="ko-KR"/>
        </w:rPr>
      </w:pPr>
      <w:r w:rsidRPr="00AD32E5">
        <w:rPr>
          <w:rFonts w:eastAsia="바탕"/>
          <w:b/>
          <w:i/>
          <w:sz w:val="22"/>
          <w:szCs w:val="22"/>
          <w:lang w:eastAsia="ko-KR"/>
        </w:rPr>
        <w:t xml:space="preserve">Observation 1: </w:t>
      </w:r>
    </w:p>
    <w:p w14:paraId="5B8F79C6" w14:textId="3C27BBC6" w:rsidR="00F34A7D" w:rsidRPr="00AD32E5" w:rsidRDefault="00F34A7D" w:rsidP="00F34A7D">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of RSRP threshold for the selection of the SSB (</w:t>
      </w:r>
      <w:r w:rsidRPr="00AD32E5">
        <w:rPr>
          <w:rFonts w:ascii="Times New Roman" w:hAnsi="Times New Roman" w:cs="Times New Roman"/>
          <w:i/>
          <w:sz w:val="22"/>
          <w:szCs w:val="22"/>
          <w:lang w:val="en-GB"/>
        </w:rPr>
        <w:t>rsrp-ThresholdSSB</w:t>
      </w:r>
      <w:r w:rsidRPr="00AD32E5">
        <w:rPr>
          <w:rFonts w:ascii="Times New Roman" w:hAnsi="Times New Roman" w:cs="Times New Roman"/>
          <w:sz w:val="22"/>
          <w:szCs w:val="22"/>
          <w:lang w:val="en-GB"/>
        </w:rPr>
        <w:t>) also should be applied for 2-step RACH</w:t>
      </w:r>
    </w:p>
    <w:p w14:paraId="564F323B" w14:textId="71FF02EC" w:rsidR="00A02E43" w:rsidRPr="00AD32E5" w:rsidRDefault="009A1ED0" w:rsidP="009A1ED0">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represents not only threshold for selection of SSB but also threshold for RACH type selection between 2-step RACH and 4-step RACH as below:</w:t>
      </w:r>
    </w:p>
    <w:p w14:paraId="35B4CFC6" w14:textId="6F515D07" w:rsidR="00F34A7D" w:rsidRPr="00AD32E5" w:rsidRDefault="00F34A7D" w:rsidP="00F34A7D">
      <w:pPr>
        <w:pStyle w:val="ae"/>
        <w:numPr>
          <w:ilvl w:val="1"/>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i/>
          <w:sz w:val="22"/>
          <w:szCs w:val="22"/>
          <w:lang w:val="en-GB"/>
        </w:rPr>
        <w:t>rsrp-ThresholdSSB for 2-step</w:t>
      </w:r>
      <w:r w:rsidRPr="00AD32E5">
        <w:rPr>
          <w:rFonts w:ascii="Times New Roman" w:hAnsi="Times New Roman" w:cs="Times New Roman"/>
          <w:sz w:val="22"/>
          <w:szCs w:val="22"/>
          <w:lang w:val="en-GB"/>
        </w:rPr>
        <w:t xml:space="preserve"> &gt; </w:t>
      </w:r>
      <w:r w:rsidRPr="00AD32E5">
        <w:rPr>
          <w:rFonts w:ascii="Times New Roman" w:hAnsi="Times New Roman" w:cs="Times New Roman"/>
          <w:i/>
          <w:sz w:val="22"/>
          <w:szCs w:val="22"/>
          <w:lang w:val="en-GB"/>
        </w:rPr>
        <w:t>rsrp-ThresholdSSB:</w:t>
      </w:r>
    </w:p>
    <w:p w14:paraId="4F91626C" w14:textId="58999184" w:rsidR="00F34A7D" w:rsidRPr="00AD32E5" w:rsidRDefault="00F34A7D" w:rsidP="00F34A7D">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can select RACH type </w:t>
      </w:r>
      <w:r w:rsidR="00F60918" w:rsidRPr="00AD32E5">
        <w:rPr>
          <w:rFonts w:ascii="Times New Roman" w:hAnsi="Times New Roman" w:cs="Times New Roman"/>
          <w:sz w:val="22"/>
          <w:szCs w:val="22"/>
          <w:lang w:val="en-GB"/>
        </w:rPr>
        <w:t xml:space="preserve">either 2-step RACH or 4-step RACH when </w:t>
      </w:r>
      <w:r w:rsidR="00727A55" w:rsidRPr="00AD32E5">
        <w:rPr>
          <w:rFonts w:ascii="Times New Roman" w:eastAsia="맑은 고딕" w:hAnsi="Times New Roman" w:cs="Times New Roman"/>
          <w:sz w:val="22"/>
        </w:rPr>
        <w:t xml:space="preserve">measured </w:t>
      </w:r>
      <w:r w:rsidR="00F60918" w:rsidRPr="00AD32E5">
        <w:rPr>
          <w:rFonts w:ascii="Times New Roman" w:hAnsi="Times New Roman" w:cs="Times New Roman"/>
          <w:sz w:val="22"/>
          <w:szCs w:val="22"/>
          <w:lang w:val="en-GB"/>
        </w:rPr>
        <w:t xml:space="preserve">RSRP </w:t>
      </w:r>
      <w:r w:rsidR="00727A55" w:rsidRPr="00AD32E5">
        <w:rPr>
          <w:rFonts w:ascii="Times New Roman" w:hAnsi="Times New Roman" w:cs="Times New Roman"/>
          <w:sz w:val="22"/>
          <w:szCs w:val="22"/>
          <w:lang w:val="en-GB"/>
        </w:rPr>
        <w:t xml:space="preserve">of SSB </w:t>
      </w:r>
      <w:r w:rsidR="00F60918" w:rsidRPr="00AD32E5">
        <w:rPr>
          <w:rFonts w:ascii="Times New Roman" w:hAnsi="Times New Roman" w:cs="Times New Roman"/>
          <w:sz w:val="22"/>
          <w:szCs w:val="22"/>
          <w:lang w:val="en-GB"/>
        </w:rPr>
        <w:t xml:space="preserve">is over than </w:t>
      </w:r>
      <w:r w:rsidR="00F60918" w:rsidRPr="00AD32E5">
        <w:rPr>
          <w:rFonts w:ascii="Times New Roman" w:hAnsi="Times New Roman" w:cs="Times New Roman"/>
          <w:i/>
          <w:sz w:val="22"/>
          <w:szCs w:val="22"/>
          <w:lang w:val="en-GB"/>
        </w:rPr>
        <w:t xml:space="preserve">rsrp-ThresholdSSB </w:t>
      </w:r>
      <w:r w:rsidR="00F60918" w:rsidRPr="00AD32E5">
        <w:rPr>
          <w:rFonts w:ascii="Times New Roman" w:eastAsia="맑은 고딕" w:hAnsi="Times New Roman" w:cs="Times New Roman"/>
          <w:sz w:val="22"/>
        </w:rPr>
        <w:t>for 2-step</w:t>
      </w:r>
      <w:r w:rsidR="00F60918" w:rsidRPr="00AD32E5">
        <w:rPr>
          <w:rFonts w:ascii="Times New Roman" w:hAnsi="Times New Roman" w:cs="Times New Roman"/>
          <w:i/>
          <w:sz w:val="22"/>
          <w:szCs w:val="22"/>
          <w:lang w:val="en-GB"/>
        </w:rPr>
        <w:t>.</w:t>
      </w:r>
    </w:p>
    <w:p w14:paraId="3CEC0ACB" w14:textId="6ECAA50F" w:rsidR="00F60918" w:rsidRPr="00AD32E5" w:rsidRDefault="00F60918" w:rsidP="00F60918">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has to try 4-step RACH when </w:t>
      </w:r>
      <w:r w:rsidR="00727A55" w:rsidRPr="00AD32E5">
        <w:rPr>
          <w:rFonts w:ascii="Times New Roman" w:eastAsia="맑은 고딕" w:hAnsi="Times New Roman" w:cs="Times New Roman"/>
          <w:sz w:val="22"/>
        </w:rPr>
        <w:t xml:space="preserve">measured </w:t>
      </w:r>
      <w:r w:rsidRPr="00AD32E5">
        <w:rPr>
          <w:rFonts w:ascii="Times New Roman" w:hAnsi="Times New Roman" w:cs="Times New Roman"/>
          <w:sz w:val="22"/>
          <w:szCs w:val="22"/>
          <w:lang w:val="en-GB"/>
        </w:rPr>
        <w:t>RSRP</w:t>
      </w:r>
      <w:r w:rsidR="00727A55" w:rsidRPr="00AD32E5">
        <w:rPr>
          <w:rFonts w:ascii="Times New Roman" w:hAnsi="Times New Roman" w:cs="Times New Roman"/>
          <w:sz w:val="22"/>
          <w:szCs w:val="22"/>
          <w:lang w:val="en-GB"/>
        </w:rPr>
        <w:t xml:space="preserve"> of SSB</w:t>
      </w:r>
      <w:r w:rsidRPr="00AD32E5">
        <w:rPr>
          <w:rFonts w:ascii="Times New Roman" w:hAnsi="Times New Roman" w:cs="Times New Roman"/>
          <w:sz w:val="22"/>
          <w:szCs w:val="22"/>
          <w:lang w:val="en-GB"/>
        </w:rPr>
        <w:t xml:space="preserve"> is smaller than </w:t>
      </w:r>
      <w:r w:rsidRPr="00AD32E5">
        <w:rPr>
          <w:rFonts w:ascii="Times New Roman" w:hAnsi="Times New Roman" w:cs="Times New Roman"/>
          <w:i/>
          <w:sz w:val="22"/>
          <w:szCs w:val="22"/>
          <w:lang w:val="en-GB"/>
        </w:rPr>
        <w:t xml:space="preserve">rsrp-ThresholdSSB </w:t>
      </w:r>
      <w:r w:rsidRPr="00AD32E5">
        <w:rPr>
          <w:rFonts w:ascii="Times New Roman" w:eastAsia="맑은 고딕" w:hAnsi="Times New Roman" w:cs="Times New Roman"/>
          <w:sz w:val="22"/>
        </w:rPr>
        <w:t>for 2-step</w:t>
      </w:r>
      <w:r w:rsidRPr="00AD32E5">
        <w:rPr>
          <w:rFonts w:ascii="Times New Roman" w:hAnsi="Times New Roman" w:cs="Times New Roman"/>
          <w:i/>
          <w:sz w:val="22"/>
          <w:szCs w:val="22"/>
          <w:lang w:val="en-GB"/>
        </w:rPr>
        <w:t>.</w:t>
      </w:r>
    </w:p>
    <w:p w14:paraId="68A55981" w14:textId="500F9D6B" w:rsidR="009A1ED0" w:rsidRPr="00AD32E5" w:rsidRDefault="009A1ED0" w:rsidP="009A1ED0">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If the threshold of SSB for 2-step RACH is not configured, UE follows the threshold of SSB for 4-step RACH.</w:t>
      </w:r>
    </w:p>
    <w:p w14:paraId="21619729" w14:textId="77777777" w:rsidR="00F60918" w:rsidRPr="00AD32E5" w:rsidRDefault="00F60918" w:rsidP="00F60918">
      <w:pPr>
        <w:spacing w:before="120" w:after="120" w:line="240" w:lineRule="auto"/>
        <w:ind w:left="0" w:firstLine="0"/>
        <w:rPr>
          <w:rFonts w:eastAsia="바탕"/>
          <w:b/>
          <w:i/>
          <w:sz w:val="22"/>
          <w:szCs w:val="22"/>
          <w:lang w:eastAsia="ko-KR"/>
        </w:rPr>
      </w:pPr>
      <w:r w:rsidRPr="00AD32E5">
        <w:rPr>
          <w:rFonts w:eastAsia="바탕"/>
          <w:b/>
          <w:i/>
          <w:sz w:val="22"/>
          <w:szCs w:val="22"/>
          <w:lang w:eastAsia="ko-KR"/>
        </w:rPr>
        <w:t>Proposal 1:</w:t>
      </w:r>
    </w:p>
    <w:p w14:paraId="6AC9D778" w14:textId="1E94109A" w:rsidR="00F34A7D" w:rsidRPr="00AD32E5" w:rsidRDefault="00F60918" w:rsidP="00727A55">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RSRP threshold</w:t>
      </w:r>
      <w:r w:rsidR="009A1ED0" w:rsidRPr="00AD32E5">
        <w:rPr>
          <w:rFonts w:ascii="Times New Roman" w:hAnsi="Times New Roman" w:cs="Times New Roman"/>
          <w:sz w:val="22"/>
          <w:szCs w:val="22"/>
          <w:lang w:val="en-GB"/>
        </w:rPr>
        <w:t xml:space="preserve"> for 2-step RACH procedure</w:t>
      </w:r>
      <w:r w:rsidRPr="00AD32E5">
        <w:rPr>
          <w:rFonts w:ascii="Times New Roman" w:hAnsi="Times New Roman" w:cs="Times New Roman"/>
          <w:sz w:val="22"/>
          <w:szCs w:val="22"/>
          <w:lang w:val="en-GB"/>
        </w:rPr>
        <w:t xml:space="preserve"> </w:t>
      </w:r>
      <w:r w:rsidR="009A1ED0" w:rsidRPr="00AD32E5">
        <w:rPr>
          <w:rFonts w:ascii="Times New Roman" w:hAnsi="Times New Roman" w:cs="Times New Roman"/>
          <w:sz w:val="22"/>
          <w:szCs w:val="22"/>
          <w:lang w:val="en-GB"/>
        </w:rPr>
        <w:t>can be used for not only threshold for selection of SSB but also threshold for RACH type selection between 2-step RACH and 4-step RACH</w:t>
      </w:r>
    </w:p>
    <w:p w14:paraId="47395F2F" w14:textId="77777777" w:rsidR="007D24B7" w:rsidRPr="007D24B7" w:rsidRDefault="007D24B7" w:rsidP="007D24B7">
      <w:pPr>
        <w:spacing w:before="120" w:after="120" w:line="240" w:lineRule="auto"/>
        <w:ind w:left="0" w:firstLine="0"/>
        <w:rPr>
          <w:b/>
          <w:i/>
          <w:sz w:val="22"/>
          <w:szCs w:val="22"/>
        </w:rPr>
      </w:pPr>
    </w:p>
    <w:p w14:paraId="4427008A" w14:textId="77777777" w:rsidR="007D24B7" w:rsidRPr="009A1ED0" w:rsidRDefault="007D24B7" w:rsidP="007D24B7">
      <w:pPr>
        <w:ind w:left="0" w:firstLine="0"/>
        <w:rPr>
          <w:rFonts w:eastAsia="맑은 고딕"/>
          <w:b/>
          <w:bCs/>
          <w:sz w:val="24"/>
          <w:szCs w:val="22"/>
          <w:u w:val="single"/>
          <w:lang w:val="en-US" w:eastAsia="ko-KR"/>
        </w:rPr>
      </w:pPr>
      <w:r w:rsidRPr="009A1ED0">
        <w:rPr>
          <w:rFonts w:eastAsia="맑은 고딕"/>
          <w:b/>
          <w:bCs/>
          <w:sz w:val="24"/>
          <w:szCs w:val="22"/>
          <w:u w:val="single"/>
          <w:lang w:val="en-US" w:eastAsia="ko-KR"/>
        </w:rPr>
        <w:t>PRACH Preamble configuration for 4-step RACH and 2-step RACH</w:t>
      </w:r>
    </w:p>
    <w:p w14:paraId="274C9503" w14:textId="77777777" w:rsidR="007D24B7" w:rsidRPr="009A1ED0" w:rsidRDefault="007D24B7" w:rsidP="007D24B7">
      <w:pPr>
        <w:ind w:left="0" w:firstLine="0"/>
        <w:rPr>
          <w:rFonts w:eastAsia="맑은 고딕"/>
          <w:bCs/>
          <w:sz w:val="24"/>
          <w:szCs w:val="22"/>
          <w:lang w:val="en-US" w:eastAsia="ko-KR"/>
        </w:rPr>
      </w:pPr>
      <w:r w:rsidRPr="009A1ED0">
        <w:rPr>
          <w:rFonts w:eastAsiaTheme="minorEastAsia"/>
          <w:sz w:val="22"/>
          <w:szCs w:val="22"/>
          <w:lang w:val="en-US" w:eastAsia="ko-KR"/>
        </w:rPr>
        <w:t>In RAN1#98 meeting, it was discussed how to configure RACH preamble for 4-step RACH and 2-step RACH for shared RO case. Also, following was agreed:</w:t>
      </w:r>
    </w:p>
    <w:tbl>
      <w:tblPr>
        <w:tblStyle w:val="a8"/>
        <w:tblW w:w="0" w:type="auto"/>
        <w:tblLook w:val="04A0" w:firstRow="1" w:lastRow="0" w:firstColumn="1" w:lastColumn="0" w:noHBand="0" w:noVBand="1"/>
      </w:tblPr>
      <w:tblGrid>
        <w:gridCol w:w="9628"/>
      </w:tblGrid>
      <w:tr w:rsidR="007D24B7" w14:paraId="5576E256" w14:textId="77777777" w:rsidTr="00090764">
        <w:tc>
          <w:tcPr>
            <w:tcW w:w="9628" w:type="dxa"/>
          </w:tcPr>
          <w:p w14:paraId="3FFD56A0" w14:textId="77777777" w:rsidR="007D24B7" w:rsidRPr="0088091B" w:rsidRDefault="007D24B7" w:rsidP="00090764">
            <w:pPr>
              <w:spacing w:before="0" w:after="0" w:line="240" w:lineRule="auto"/>
              <w:ind w:left="0" w:firstLine="0"/>
              <w:rPr>
                <w:lang w:val="en-US" w:eastAsia="x-none"/>
              </w:rPr>
            </w:pPr>
            <w:r w:rsidRPr="0088091B">
              <w:rPr>
                <w:highlight w:val="green"/>
                <w:u w:val="single"/>
                <w:lang w:val="en-US" w:eastAsia="x-none"/>
              </w:rPr>
              <w:t>Agreements</w:t>
            </w:r>
            <w:r w:rsidRPr="0088091B">
              <w:rPr>
                <w:lang w:val="en-US" w:eastAsia="x-none"/>
              </w:rPr>
              <w:t>:</w:t>
            </w:r>
          </w:p>
          <w:p w14:paraId="74F11D5A" w14:textId="77777777" w:rsidR="007D24B7" w:rsidRPr="0088091B" w:rsidRDefault="007D24B7" w:rsidP="00090764">
            <w:pPr>
              <w:spacing w:before="0" w:after="0" w:line="240" w:lineRule="auto"/>
              <w:rPr>
                <w:rFonts w:eastAsia="Calibri"/>
                <w:lang w:val="en-US"/>
              </w:rPr>
            </w:pPr>
            <w:r w:rsidRPr="0088091B">
              <w:rPr>
                <w:rFonts w:eastAsia="Calibri"/>
                <w:lang w:val="en-US"/>
              </w:rPr>
              <w:t>For shared ROs with 4-step RACH and 2-step RACH configured with separate preambles:</w:t>
            </w:r>
          </w:p>
          <w:p w14:paraId="60FFEEBE" w14:textId="77777777" w:rsidR="007D24B7" w:rsidRPr="00727A55" w:rsidRDefault="007D24B7" w:rsidP="00090764">
            <w:pPr>
              <w:pStyle w:val="ae"/>
              <w:numPr>
                <w:ilvl w:val="0"/>
                <w:numId w:val="14"/>
              </w:numPr>
              <w:wordWrap/>
              <w:autoSpaceDE/>
              <w:autoSpaceDN/>
              <w:spacing w:before="0" w:line="240" w:lineRule="auto"/>
              <w:ind w:leftChars="0"/>
              <w:contextualSpacing/>
              <w:jc w:val="left"/>
              <w:rPr>
                <w:rFonts w:ascii="Calibri" w:eastAsia="Calibri" w:hAnsi="Calibri"/>
              </w:rPr>
            </w:pPr>
            <w:r w:rsidRPr="0088091B">
              <w:rPr>
                <w:rFonts w:ascii="Times New Roman" w:eastAsia="Calibri" w:hAnsi="Times New Roman" w:cs="Times New Roman"/>
              </w:rPr>
              <w:t>2-step RACH preambles are allocated from the non-CBRA preambles associated with each SSB.</w:t>
            </w:r>
          </w:p>
        </w:tc>
      </w:tr>
    </w:tbl>
    <w:p w14:paraId="02DD11CC" w14:textId="0B2FBD1E" w:rsidR="007D24B7" w:rsidRDefault="00727A55" w:rsidP="007D24B7">
      <w:pPr>
        <w:ind w:left="0" w:firstLine="0"/>
        <w:rPr>
          <w:rFonts w:eastAsiaTheme="minorEastAsia"/>
          <w:sz w:val="22"/>
          <w:szCs w:val="22"/>
          <w:lang w:val="en-US" w:eastAsia="ko-KR"/>
        </w:rPr>
      </w:pPr>
      <w:r>
        <w:rPr>
          <w:rFonts w:eastAsiaTheme="minorEastAsia"/>
          <w:sz w:val="22"/>
          <w:szCs w:val="22"/>
          <w:lang w:val="en-US" w:eastAsia="ko-KR"/>
        </w:rPr>
        <w:lastRenderedPageBreak/>
        <w:t xml:space="preserve">Considering composition of preamble for 2-step RACH, </w:t>
      </w:r>
      <w:r w:rsidR="007D24B7">
        <w:rPr>
          <w:rFonts w:eastAsiaTheme="minorEastAsia"/>
          <w:sz w:val="22"/>
          <w:szCs w:val="22"/>
          <w:lang w:val="en-US" w:eastAsia="ko-KR"/>
        </w:rPr>
        <w:t>a</w:t>
      </w:r>
      <w:r w:rsidR="00AF0A4C">
        <w:rPr>
          <w:rFonts w:eastAsiaTheme="minorEastAsia"/>
          <w:sz w:val="22"/>
          <w:szCs w:val="22"/>
          <w:lang w:val="en-US" w:eastAsia="ko-KR"/>
        </w:rPr>
        <w:t>llocating</w:t>
      </w:r>
      <w:r>
        <w:rPr>
          <w:rFonts w:eastAsiaTheme="minorEastAsia"/>
          <w:sz w:val="22"/>
          <w:szCs w:val="22"/>
          <w:lang w:val="en-US" w:eastAsia="ko-KR"/>
        </w:rPr>
        <w:t xml:space="preserve"> </w:t>
      </w:r>
      <w:r w:rsidR="00AF0A4C">
        <w:rPr>
          <w:rFonts w:eastAsiaTheme="minorEastAsia"/>
          <w:sz w:val="22"/>
          <w:szCs w:val="22"/>
          <w:lang w:val="en-US" w:eastAsia="ko-KR"/>
        </w:rPr>
        <w:t>2-step RACH preambles</w:t>
      </w:r>
      <w:r w:rsidR="00AF0A4C">
        <w:rPr>
          <w:rFonts w:eastAsiaTheme="minorEastAsia" w:hint="eastAsia"/>
          <w:sz w:val="22"/>
          <w:szCs w:val="22"/>
          <w:lang w:val="en-US" w:eastAsia="ko-KR"/>
        </w:rPr>
        <w:t xml:space="preserve"> </w:t>
      </w:r>
      <w:r w:rsidR="00AF0A4C">
        <w:rPr>
          <w:rFonts w:eastAsiaTheme="minorEastAsia"/>
          <w:sz w:val="22"/>
          <w:szCs w:val="22"/>
          <w:lang w:val="en-US" w:eastAsia="ko-KR"/>
        </w:rPr>
        <w:t xml:space="preserve">to </w:t>
      </w:r>
      <w:r>
        <w:rPr>
          <w:rFonts w:eastAsiaTheme="minorEastAsia" w:hint="eastAsia"/>
          <w:sz w:val="22"/>
          <w:szCs w:val="22"/>
          <w:lang w:val="en-US" w:eastAsia="ko-KR"/>
        </w:rPr>
        <w:t>the non-CBRA preambles</w:t>
      </w:r>
      <w:r>
        <w:rPr>
          <w:rFonts w:eastAsiaTheme="minorEastAsia"/>
          <w:sz w:val="22"/>
          <w:szCs w:val="22"/>
          <w:lang w:val="en-US" w:eastAsia="ko-KR"/>
        </w:rPr>
        <w:t xml:space="preserve"> </w:t>
      </w:r>
      <w:r w:rsidR="00112177">
        <w:rPr>
          <w:rFonts w:eastAsiaTheme="minorEastAsia"/>
          <w:sz w:val="22"/>
          <w:szCs w:val="22"/>
          <w:lang w:val="en-US" w:eastAsia="ko-KR"/>
        </w:rPr>
        <w:t>is agre</w:t>
      </w:r>
      <w:r w:rsidR="009A1ED0">
        <w:rPr>
          <w:rFonts w:eastAsiaTheme="minorEastAsia"/>
          <w:sz w:val="22"/>
          <w:szCs w:val="22"/>
          <w:lang w:val="en-US" w:eastAsia="ko-KR"/>
        </w:rPr>
        <w:t xml:space="preserve">ed in the previous meeting [1] </w:t>
      </w:r>
      <w:r w:rsidR="009A1ED0" w:rsidRPr="00357BCB">
        <w:rPr>
          <w:rFonts w:eastAsiaTheme="minorEastAsia"/>
          <w:sz w:val="22"/>
          <w:szCs w:val="22"/>
          <w:lang w:val="en-US" w:eastAsia="ko-KR"/>
        </w:rPr>
        <w:t>and it was agreed that contention free case is also supported in 2-step RACH in the previous RAN plenary meeting [2]. So, it is necessary to consider both of them.</w:t>
      </w:r>
    </w:p>
    <w:p w14:paraId="43BFF09E" w14:textId="425EF777" w:rsidR="007D24B7" w:rsidRDefault="00C53521" w:rsidP="007D24B7">
      <w:pPr>
        <w:ind w:left="0" w:firstLine="0"/>
        <w:rPr>
          <w:rFonts w:eastAsiaTheme="minorEastAsia"/>
          <w:sz w:val="22"/>
          <w:szCs w:val="22"/>
          <w:lang w:val="en-US" w:eastAsia="ko-KR"/>
        </w:rPr>
      </w:pPr>
      <w:r w:rsidRPr="00357BCB">
        <w:rPr>
          <w:rFonts w:eastAsiaTheme="minorEastAsia"/>
          <w:sz w:val="22"/>
          <w:szCs w:val="22"/>
          <w:lang w:val="en-US" w:eastAsia="ko-KR"/>
        </w:rPr>
        <w:t>It seems that using same way of preamble configuration in 4-step RACH is the simplest.</w:t>
      </w:r>
      <w:r w:rsidR="00772535" w:rsidRPr="00357BCB">
        <w:rPr>
          <w:rFonts w:eastAsiaTheme="minorEastAsia"/>
          <w:sz w:val="22"/>
          <w:szCs w:val="22"/>
          <w:lang w:val="en-US" w:eastAsia="ko-KR"/>
        </w:rPr>
        <w:t xml:space="preserve"> For example</w:t>
      </w:r>
      <w:r w:rsidR="00772535">
        <w:rPr>
          <w:rFonts w:eastAsiaTheme="minorEastAsia"/>
          <w:sz w:val="22"/>
          <w:szCs w:val="22"/>
          <w:lang w:val="en-US" w:eastAsia="ko-KR"/>
        </w:rPr>
        <w:t>, in separated RO case,</w:t>
      </w:r>
      <w:r w:rsidR="004A7E58">
        <w:rPr>
          <w:rFonts w:eastAsiaTheme="minorEastAsia"/>
          <w:sz w:val="22"/>
          <w:szCs w:val="22"/>
          <w:lang w:val="en-US" w:eastAsia="ko-KR"/>
        </w:rPr>
        <w:t xml:space="preserve"> </w:t>
      </w:r>
      <w:r w:rsidR="00E81547">
        <w:rPr>
          <w:rFonts w:eastAsiaTheme="minorEastAsia"/>
          <w:sz w:val="22"/>
          <w:szCs w:val="22"/>
          <w:lang w:val="en-US" w:eastAsia="ko-KR"/>
        </w:rPr>
        <w:t xml:space="preserve">the </w:t>
      </w:r>
      <w:r w:rsidR="00B47689">
        <w:rPr>
          <w:rFonts w:eastAsiaTheme="minorEastAsia"/>
          <w:sz w:val="22"/>
          <w:szCs w:val="22"/>
          <w:lang w:val="en-US" w:eastAsia="ko-KR"/>
        </w:rPr>
        <w:t xml:space="preserve">total number of preambles except for other purposes (e.g. for SI request) </w:t>
      </w:r>
      <w:r w:rsidR="00E81547">
        <w:rPr>
          <w:rFonts w:eastAsiaTheme="minorEastAsia"/>
          <w:sz w:val="22"/>
          <w:szCs w:val="22"/>
          <w:lang w:val="en-US" w:eastAsia="ko-KR"/>
        </w:rPr>
        <w:t>is</w:t>
      </w:r>
      <w:r w:rsidR="00B47689">
        <w:rPr>
          <w:rFonts w:eastAsiaTheme="minorEastAsia"/>
          <w:sz w:val="22"/>
          <w:szCs w:val="22"/>
          <w:lang w:val="en-US" w:eastAsia="ko-KR"/>
        </w:rPr>
        <w:t xml:space="preserve"> configured. </w:t>
      </w:r>
      <w:r w:rsidR="00B47689" w:rsidRPr="00357BCB">
        <w:rPr>
          <w:rFonts w:eastAsiaTheme="minorEastAsia"/>
          <w:sz w:val="22"/>
          <w:szCs w:val="22"/>
          <w:lang w:val="en-US" w:eastAsia="ko-KR"/>
        </w:rPr>
        <w:t xml:space="preserve">And then, </w:t>
      </w:r>
      <w:r w:rsidR="004A7E58" w:rsidRPr="00357BCB">
        <w:rPr>
          <w:rFonts w:eastAsiaTheme="minorEastAsia"/>
          <w:sz w:val="22"/>
          <w:szCs w:val="22"/>
          <w:lang w:val="en-US" w:eastAsia="ko-KR"/>
        </w:rPr>
        <w:t xml:space="preserve">when parameter related with </w:t>
      </w:r>
      <w:r w:rsidR="00B47689" w:rsidRPr="00357BCB">
        <w:rPr>
          <w:rFonts w:eastAsiaTheme="minorEastAsia"/>
          <w:sz w:val="22"/>
          <w:szCs w:val="22"/>
          <w:lang w:val="en-US" w:eastAsia="ko-KR"/>
        </w:rPr>
        <w:t xml:space="preserve">CBRA for 2-step RACH </w:t>
      </w:r>
      <w:r w:rsidR="004A7E58" w:rsidRPr="00357BCB">
        <w:rPr>
          <w:rFonts w:eastAsiaTheme="minorEastAsia"/>
          <w:sz w:val="22"/>
          <w:szCs w:val="22"/>
          <w:lang w:val="en-US" w:eastAsia="ko-KR"/>
        </w:rPr>
        <w:t>is configured, the CFRA for 2-step</w:t>
      </w:r>
      <w:r w:rsidR="00B47689" w:rsidRPr="00357BCB">
        <w:rPr>
          <w:rFonts w:eastAsiaTheme="minorEastAsia"/>
          <w:sz w:val="22"/>
          <w:szCs w:val="22"/>
          <w:lang w:val="en-US" w:eastAsia="ko-KR"/>
        </w:rPr>
        <w:t xml:space="preserve"> </w:t>
      </w:r>
      <w:r w:rsidR="004A7E58" w:rsidRPr="00357BCB">
        <w:rPr>
          <w:rFonts w:eastAsiaTheme="minorEastAsia"/>
          <w:sz w:val="22"/>
          <w:szCs w:val="22"/>
          <w:lang w:val="en-US" w:eastAsia="ko-KR"/>
        </w:rPr>
        <w:t xml:space="preserve">is derived </w:t>
      </w:r>
      <w:r w:rsidRPr="00357BCB">
        <w:rPr>
          <w:rFonts w:eastAsiaTheme="minorEastAsia"/>
          <w:sz w:val="22"/>
          <w:szCs w:val="22"/>
          <w:lang w:val="en-US" w:eastAsia="ko-KR"/>
        </w:rPr>
        <w:t>automatically. Here, if there is no required for other purposes, preambl</w:t>
      </w:r>
      <w:r w:rsidR="00D107C1" w:rsidRPr="00357BCB">
        <w:rPr>
          <w:rFonts w:eastAsiaTheme="minorEastAsia"/>
          <w:sz w:val="22"/>
          <w:szCs w:val="22"/>
          <w:lang w:val="en-US" w:eastAsia="ko-KR"/>
        </w:rPr>
        <w:t>es for CFRA can occupy</w:t>
      </w:r>
      <w:r w:rsidRPr="00357BCB">
        <w:rPr>
          <w:rFonts w:eastAsiaTheme="minorEastAsia"/>
          <w:sz w:val="22"/>
          <w:szCs w:val="22"/>
          <w:lang w:val="en-US" w:eastAsia="ko-KR"/>
        </w:rPr>
        <w:t xml:space="preserve"> every parts except for </w:t>
      </w:r>
      <w:r w:rsidR="00D107C1" w:rsidRPr="00357BCB">
        <w:rPr>
          <w:rFonts w:eastAsiaTheme="minorEastAsia"/>
          <w:sz w:val="22"/>
          <w:szCs w:val="22"/>
          <w:lang w:val="en-US" w:eastAsia="ko-KR"/>
        </w:rPr>
        <w:t xml:space="preserve">parts of </w:t>
      </w:r>
      <w:r w:rsidRPr="00357BCB">
        <w:rPr>
          <w:rFonts w:eastAsiaTheme="minorEastAsia"/>
          <w:sz w:val="22"/>
          <w:szCs w:val="22"/>
          <w:lang w:val="en-US" w:eastAsia="ko-KR"/>
        </w:rPr>
        <w:t xml:space="preserve">preambles for CBRA </w:t>
      </w:r>
      <w:r w:rsidR="00B47689" w:rsidRPr="00357BCB">
        <w:rPr>
          <w:rFonts w:eastAsiaTheme="minorEastAsia"/>
          <w:sz w:val="22"/>
          <w:szCs w:val="22"/>
          <w:lang w:val="en-US" w:eastAsia="ko-KR"/>
        </w:rPr>
        <w:t>as depicted in figure 1-</w:t>
      </w:r>
      <w:r w:rsidR="00CA6B9F" w:rsidRPr="00357BCB">
        <w:rPr>
          <w:rFonts w:eastAsiaTheme="minorEastAsia"/>
          <w:sz w:val="22"/>
          <w:szCs w:val="22"/>
          <w:lang w:val="en-US" w:eastAsia="ko-KR"/>
        </w:rPr>
        <w:t>(</w:t>
      </w:r>
      <w:r w:rsidR="00B47689" w:rsidRPr="00357BCB">
        <w:rPr>
          <w:rFonts w:eastAsiaTheme="minorEastAsia"/>
          <w:sz w:val="22"/>
          <w:szCs w:val="22"/>
          <w:lang w:val="en-US" w:eastAsia="ko-KR"/>
        </w:rPr>
        <w:t>A</w:t>
      </w:r>
      <w:r w:rsidR="00CA6B9F" w:rsidRPr="00357BCB">
        <w:rPr>
          <w:rFonts w:eastAsiaTheme="minorEastAsia"/>
          <w:sz w:val="22"/>
          <w:szCs w:val="22"/>
          <w:lang w:val="en-US" w:eastAsia="ko-KR"/>
        </w:rPr>
        <w:t>)</w:t>
      </w:r>
      <w:r w:rsidRPr="00357BCB">
        <w:rPr>
          <w:rFonts w:eastAsiaTheme="minorEastAsia"/>
          <w:sz w:val="22"/>
          <w:szCs w:val="22"/>
          <w:lang w:val="en-US" w:eastAsia="ko-KR"/>
        </w:rPr>
        <w:t>.</w:t>
      </w:r>
    </w:p>
    <w:p w14:paraId="0ACF5DD0" w14:textId="492620AE" w:rsidR="00A801F3" w:rsidRDefault="00CA6B9F" w:rsidP="007D24B7">
      <w:pPr>
        <w:ind w:left="0" w:firstLine="0"/>
        <w:rPr>
          <w:rFonts w:eastAsiaTheme="minorEastAsia"/>
          <w:sz w:val="22"/>
          <w:szCs w:val="22"/>
          <w:lang w:val="en-US" w:eastAsia="ko-KR"/>
        </w:rPr>
      </w:pPr>
      <w:r w:rsidRPr="00357BCB">
        <w:rPr>
          <w:rFonts w:eastAsiaTheme="minorEastAsia"/>
          <w:sz w:val="22"/>
          <w:szCs w:val="22"/>
          <w:lang w:val="en-US" w:eastAsia="ko-KR"/>
        </w:rPr>
        <w:t xml:space="preserve">Similarly, the </w:t>
      </w:r>
      <w:r w:rsidR="004A7E58" w:rsidRPr="00357BCB">
        <w:rPr>
          <w:rFonts w:eastAsiaTheme="minorEastAsia"/>
          <w:sz w:val="22"/>
          <w:szCs w:val="22"/>
          <w:lang w:val="en-US" w:eastAsia="ko-KR"/>
        </w:rPr>
        <w:t xml:space="preserve">same way </w:t>
      </w:r>
      <w:r w:rsidR="00D107C1" w:rsidRPr="00357BCB">
        <w:rPr>
          <w:rFonts w:eastAsiaTheme="minorEastAsia"/>
          <w:sz w:val="22"/>
          <w:szCs w:val="22"/>
          <w:lang w:val="en-US" w:eastAsia="ko-KR"/>
        </w:rPr>
        <w:t xml:space="preserve">also </w:t>
      </w:r>
      <w:r w:rsidR="004A7E58" w:rsidRPr="00357BCB">
        <w:rPr>
          <w:rFonts w:eastAsiaTheme="minorEastAsia"/>
          <w:sz w:val="22"/>
          <w:szCs w:val="22"/>
          <w:lang w:val="en-US" w:eastAsia="ko-KR"/>
        </w:rPr>
        <w:t xml:space="preserve">can be used for </w:t>
      </w:r>
      <w:r w:rsidRPr="00357BCB">
        <w:rPr>
          <w:rFonts w:eastAsiaTheme="minorEastAsia"/>
          <w:sz w:val="22"/>
          <w:szCs w:val="22"/>
          <w:lang w:val="en-US" w:eastAsia="ko-KR"/>
        </w:rPr>
        <w:t>shared RO case</w:t>
      </w:r>
      <w:r w:rsidR="004A7E58" w:rsidRPr="00357BCB">
        <w:rPr>
          <w:rFonts w:eastAsiaTheme="minorEastAsia"/>
          <w:sz w:val="22"/>
          <w:szCs w:val="22"/>
          <w:lang w:val="en-US" w:eastAsia="ko-KR"/>
        </w:rPr>
        <w:t xml:space="preserve">. </w:t>
      </w:r>
      <w:r w:rsidR="00D107C1" w:rsidRPr="00357BCB">
        <w:rPr>
          <w:rFonts w:eastAsiaTheme="minorEastAsia"/>
          <w:sz w:val="22"/>
          <w:szCs w:val="22"/>
          <w:lang w:val="en-US" w:eastAsia="ko-KR"/>
        </w:rPr>
        <w:t>For example, i</w:t>
      </w:r>
      <w:r w:rsidR="00182971" w:rsidRPr="00357BCB">
        <w:rPr>
          <w:rFonts w:eastAsiaTheme="minorEastAsia"/>
          <w:sz w:val="22"/>
          <w:szCs w:val="22"/>
          <w:lang w:val="en-US" w:eastAsia="ko-KR"/>
        </w:rPr>
        <w:t xml:space="preserve">f the number of </w:t>
      </w:r>
      <w:r w:rsidR="00D107C1" w:rsidRPr="00357BCB">
        <w:rPr>
          <w:rFonts w:eastAsiaTheme="minorEastAsia"/>
          <w:sz w:val="22"/>
          <w:szCs w:val="22"/>
          <w:lang w:val="en-US" w:eastAsia="ko-KR"/>
        </w:rPr>
        <w:t>CBRA</w:t>
      </w:r>
      <w:r w:rsidR="00182971" w:rsidRPr="00357BCB">
        <w:rPr>
          <w:rFonts w:eastAsiaTheme="minorEastAsia"/>
          <w:sz w:val="22"/>
          <w:szCs w:val="22"/>
          <w:lang w:val="en-US" w:eastAsia="ko-KR"/>
        </w:rPr>
        <w:t xml:space="preserve"> for 2-step is configured, the number of CFRA is automatically calculated</w:t>
      </w:r>
      <w:r w:rsidR="00D107C1" w:rsidRPr="00357BCB">
        <w:rPr>
          <w:rFonts w:eastAsiaTheme="minorEastAsia"/>
          <w:sz w:val="22"/>
          <w:szCs w:val="22"/>
          <w:lang w:val="en-US" w:eastAsia="ko-KR"/>
        </w:rPr>
        <w:t xml:space="preserve"> when preambles of CBRA for 2-step is allocated in part of totalnumberOfRA-preambles. Here, CFRA is used for both 2-step and 4-step as shown in figure 1-(B)</w:t>
      </w:r>
      <w:r w:rsidR="00182971" w:rsidRPr="00357BCB">
        <w:rPr>
          <w:rFonts w:eastAsiaTheme="minorEastAsia"/>
          <w:sz w:val="22"/>
          <w:szCs w:val="22"/>
          <w:lang w:val="en-US" w:eastAsia="ko-KR"/>
        </w:rPr>
        <w:t>.</w:t>
      </w:r>
      <w:r w:rsidR="00D107C1" w:rsidRPr="00357BCB">
        <w:rPr>
          <w:rFonts w:eastAsiaTheme="minorEastAsia" w:hint="eastAsia"/>
          <w:sz w:val="22"/>
          <w:szCs w:val="22"/>
          <w:lang w:val="en-US" w:eastAsia="ko-KR"/>
        </w:rPr>
        <w:t xml:space="preserve"> </w:t>
      </w:r>
      <w:r w:rsidR="00235297" w:rsidRPr="00357BCB">
        <w:rPr>
          <w:rFonts w:eastAsiaTheme="minorEastAsia"/>
          <w:sz w:val="22"/>
          <w:szCs w:val="22"/>
          <w:lang w:val="en-US" w:eastAsia="ko-KR"/>
        </w:rPr>
        <w:t xml:space="preserve">Otherwise, if preambles for CBRA of 2-step is allocated in others, </w:t>
      </w:r>
      <w:r w:rsidR="00D107C1" w:rsidRPr="00357BCB">
        <w:rPr>
          <w:rFonts w:eastAsiaTheme="minorEastAsia"/>
          <w:sz w:val="22"/>
          <w:szCs w:val="22"/>
          <w:lang w:val="en-US" w:eastAsia="ko-KR"/>
        </w:rPr>
        <w:t xml:space="preserve">preamble of CFRA for both 2-step and 4-step RACH occupies remain part of totalnumberOfRA-preambles as shown in </w:t>
      </w:r>
      <w:r w:rsidR="00235297" w:rsidRPr="00357BCB">
        <w:rPr>
          <w:rFonts w:eastAsiaTheme="minorEastAsia"/>
          <w:sz w:val="22"/>
          <w:szCs w:val="22"/>
          <w:lang w:val="en-US" w:eastAsia="ko-KR"/>
        </w:rPr>
        <w:t>1-(C).</w:t>
      </w:r>
    </w:p>
    <w:p w14:paraId="2233D693" w14:textId="77777777" w:rsidR="007D24B7" w:rsidRDefault="007D24B7" w:rsidP="007D24B7">
      <w:pPr>
        <w:ind w:left="0" w:firstLine="0"/>
        <w:rPr>
          <w:rFonts w:eastAsiaTheme="minorEastAsia"/>
          <w:sz w:val="22"/>
          <w:szCs w:val="22"/>
          <w:lang w:val="en-US" w:eastAsia="ko-KR"/>
        </w:rPr>
      </w:pPr>
    </w:p>
    <w:p w14:paraId="48EA46D5" w14:textId="2552EEE2" w:rsidR="00727A55" w:rsidRPr="00357BCB" w:rsidRDefault="009A1ED0" w:rsidP="00772535">
      <w:pPr>
        <w:ind w:left="0" w:firstLine="0"/>
        <w:jc w:val="center"/>
      </w:pPr>
      <w:r w:rsidRPr="00357BCB">
        <w:object w:dxaOrig="11713" w:dyaOrig="6603" w14:anchorId="0C5138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9pt;height:231pt" o:ole="">
            <v:imagedata r:id="rId8" o:title=""/>
          </v:shape>
          <o:OLEObject Type="Embed" ProgID="Visio.Drawing.11" ShapeID="_x0000_i1025" DrawAspect="Content" ObjectID="_1631743142" r:id="rId9"/>
        </w:object>
      </w:r>
    </w:p>
    <w:p w14:paraId="6C06559C" w14:textId="57319146" w:rsidR="00772535" w:rsidRPr="00E81547" w:rsidRDefault="00772535" w:rsidP="00E81547">
      <w:pPr>
        <w:ind w:left="0" w:firstLine="0"/>
        <w:jc w:val="center"/>
        <w:rPr>
          <w:rFonts w:eastAsiaTheme="minorEastAsia"/>
          <w:b/>
          <w:lang w:eastAsia="ko-KR"/>
        </w:rPr>
      </w:pPr>
      <w:r w:rsidRPr="00357BCB">
        <w:rPr>
          <w:rFonts w:eastAsiaTheme="minorEastAsia"/>
          <w:b/>
          <w:lang w:eastAsia="ko-KR"/>
        </w:rPr>
        <w:t>F</w:t>
      </w:r>
      <w:r w:rsidRPr="00357BCB">
        <w:rPr>
          <w:rFonts w:eastAsiaTheme="minorEastAsia" w:hint="eastAsia"/>
          <w:b/>
          <w:lang w:eastAsia="ko-KR"/>
        </w:rPr>
        <w:t xml:space="preserve">igure </w:t>
      </w:r>
      <w:r w:rsidRPr="00357BCB">
        <w:rPr>
          <w:rFonts w:eastAsiaTheme="minorEastAsia"/>
          <w:b/>
          <w:lang w:eastAsia="ko-KR"/>
        </w:rPr>
        <w:t>1. Example of preamble composition for 2-step RACH</w:t>
      </w:r>
    </w:p>
    <w:p w14:paraId="0E6FD686" w14:textId="6666BD24" w:rsidR="00CA6B9F" w:rsidRDefault="00CA6B9F" w:rsidP="00CA6B9F">
      <w:pPr>
        <w:spacing w:before="120" w:after="120" w:line="240" w:lineRule="auto"/>
        <w:ind w:left="0" w:firstLine="0"/>
        <w:rPr>
          <w:rFonts w:eastAsia="바탕"/>
          <w:b/>
          <w:i/>
          <w:sz w:val="22"/>
          <w:szCs w:val="22"/>
          <w:lang w:eastAsia="ko-KR"/>
        </w:rPr>
      </w:pPr>
      <w:r>
        <w:rPr>
          <w:rFonts w:eastAsia="바탕"/>
          <w:b/>
          <w:i/>
          <w:sz w:val="22"/>
          <w:szCs w:val="22"/>
          <w:lang w:eastAsia="ko-KR"/>
        </w:rPr>
        <w:t>Proposal 2</w:t>
      </w:r>
      <w:r w:rsidRPr="00015121">
        <w:rPr>
          <w:rFonts w:eastAsia="바탕"/>
          <w:b/>
          <w:i/>
          <w:sz w:val="22"/>
          <w:szCs w:val="22"/>
          <w:lang w:eastAsia="ko-KR"/>
        </w:rPr>
        <w:t>:</w:t>
      </w:r>
    </w:p>
    <w:p w14:paraId="56C07D3D" w14:textId="27CA1457" w:rsidR="00D107C1" w:rsidRPr="00357BCB" w:rsidRDefault="00E81547" w:rsidP="00357BCB">
      <w:pPr>
        <w:pStyle w:val="ae"/>
        <w:numPr>
          <w:ilvl w:val="0"/>
          <w:numId w:val="7"/>
        </w:numPr>
        <w:spacing w:before="120" w:after="120" w:line="240" w:lineRule="auto"/>
        <w:ind w:leftChars="0"/>
        <w:rPr>
          <w:b/>
          <w:i/>
          <w:sz w:val="22"/>
          <w:szCs w:val="22"/>
        </w:rPr>
      </w:pPr>
      <w:r w:rsidRPr="00357BCB">
        <w:rPr>
          <w:rFonts w:ascii="Times New Roman" w:hAnsi="Times New Roman" w:cs="Times New Roman"/>
          <w:sz w:val="22"/>
          <w:szCs w:val="22"/>
          <w:lang w:val="en-GB"/>
        </w:rPr>
        <w:t>For configuration of 2-step RACH preamble</w:t>
      </w:r>
      <w:r w:rsidR="00357BCB">
        <w:rPr>
          <w:rFonts w:ascii="Times New Roman" w:hAnsi="Times New Roman" w:cs="Times New Roman"/>
          <w:sz w:val="22"/>
          <w:szCs w:val="22"/>
          <w:lang w:val="en-GB"/>
        </w:rPr>
        <w:t xml:space="preserve"> i</w:t>
      </w:r>
      <w:r w:rsidR="00357BCB" w:rsidRPr="00357BCB">
        <w:rPr>
          <w:rFonts w:ascii="Times New Roman" w:hAnsi="Times New Roman" w:cs="Times New Roman" w:hint="eastAsia"/>
          <w:sz w:val="22"/>
          <w:szCs w:val="22"/>
          <w:lang w:val="en-GB"/>
        </w:rPr>
        <w:t xml:space="preserve">n case of </w:t>
      </w:r>
      <w:r w:rsidR="00357BCB" w:rsidRPr="00357BCB">
        <w:rPr>
          <w:rFonts w:ascii="Times New Roman" w:hAnsi="Times New Roman" w:cs="Times New Roman"/>
          <w:sz w:val="22"/>
          <w:szCs w:val="22"/>
          <w:lang w:val="en-GB"/>
        </w:rPr>
        <w:t>separated ROs</w:t>
      </w:r>
      <w:r w:rsidR="00357BCB">
        <w:rPr>
          <w:rFonts w:ascii="Times New Roman" w:hAnsi="Times New Roman" w:cs="Times New Roman"/>
          <w:sz w:val="22"/>
          <w:szCs w:val="22"/>
          <w:lang w:val="en-GB"/>
        </w:rPr>
        <w:t>,</w:t>
      </w:r>
      <w:r w:rsidRPr="00357BCB">
        <w:rPr>
          <w:rFonts w:ascii="Times New Roman" w:hAnsi="Times New Roman" w:cs="Times New Roman"/>
          <w:sz w:val="22"/>
          <w:szCs w:val="22"/>
          <w:lang w:val="en-GB"/>
        </w:rPr>
        <w:t xml:space="preserve"> </w:t>
      </w:r>
    </w:p>
    <w:p w14:paraId="55D62E74" w14:textId="0CD5FAFB" w:rsidR="00D107C1" w:rsidRPr="00357BCB" w:rsidRDefault="00D107C1" w:rsidP="00357BCB">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The total number of preambles is configured</w:t>
      </w:r>
      <w:r w:rsidR="00357BCB" w:rsidRPr="00357BCB">
        <w:rPr>
          <w:rFonts w:ascii="Times New Roman" w:hAnsi="Times New Roman" w:cs="Times New Roman"/>
          <w:sz w:val="22"/>
          <w:szCs w:val="22"/>
          <w:lang w:val="en-GB"/>
        </w:rPr>
        <w:t xml:space="preserve"> if necessity</w:t>
      </w:r>
      <w:r w:rsidRPr="00357BCB">
        <w:rPr>
          <w:rFonts w:ascii="Times New Roman" w:hAnsi="Times New Roman" w:cs="Times New Roman"/>
          <w:sz w:val="22"/>
          <w:szCs w:val="22"/>
          <w:lang w:val="en-GB"/>
        </w:rPr>
        <w:t>.</w:t>
      </w:r>
    </w:p>
    <w:p w14:paraId="4A7B7346" w14:textId="14D364FD" w:rsidR="00D107C1" w:rsidRPr="00357BCB" w:rsidRDefault="00D107C1" w:rsidP="00357BCB">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 xml:space="preserve">Preambles of CFRA for 2-step is derived automatically when parameter related with CBRA for 2-step RACH </w:t>
      </w:r>
      <w:r w:rsidR="00B34BD9" w:rsidRPr="00357BCB">
        <w:rPr>
          <w:rFonts w:ascii="Times New Roman" w:hAnsi="Times New Roman" w:cs="Times New Roman"/>
          <w:sz w:val="22"/>
          <w:szCs w:val="22"/>
          <w:lang w:val="en-GB"/>
        </w:rPr>
        <w:t>is configured</w:t>
      </w:r>
      <w:r w:rsidR="00357BCB" w:rsidRPr="00357BCB">
        <w:rPr>
          <w:rFonts w:ascii="Times New Roman" w:hAnsi="Times New Roman" w:cs="Times New Roman"/>
          <w:sz w:val="22"/>
          <w:szCs w:val="22"/>
          <w:lang w:val="en-GB"/>
        </w:rPr>
        <w:t>.</w:t>
      </w:r>
    </w:p>
    <w:p w14:paraId="4611FFC3" w14:textId="5B268F40" w:rsidR="00357BCB" w:rsidRPr="00357BCB" w:rsidRDefault="00357BCB" w:rsidP="00357BCB">
      <w:pPr>
        <w:pStyle w:val="ae"/>
        <w:numPr>
          <w:ilvl w:val="0"/>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lastRenderedPageBreak/>
        <w:t xml:space="preserve">For configuration of 2-step RACH preamble </w:t>
      </w:r>
      <w:r>
        <w:rPr>
          <w:rFonts w:ascii="Times New Roman" w:hAnsi="Times New Roman" w:cs="Times New Roman"/>
          <w:sz w:val="22"/>
          <w:szCs w:val="22"/>
          <w:lang w:val="en-GB"/>
        </w:rPr>
        <w:t>i</w:t>
      </w:r>
      <w:r w:rsidR="00D107C1" w:rsidRPr="00357BCB">
        <w:rPr>
          <w:rFonts w:ascii="Times New Roman" w:hAnsi="Times New Roman" w:cs="Times New Roman"/>
          <w:sz w:val="22"/>
          <w:szCs w:val="22"/>
          <w:lang w:val="en-GB"/>
        </w:rPr>
        <w:t xml:space="preserve">n case of </w:t>
      </w:r>
      <w:r w:rsidR="00B34BD9" w:rsidRPr="00357BCB">
        <w:rPr>
          <w:rFonts w:ascii="Times New Roman" w:hAnsi="Times New Roman" w:cs="Times New Roman"/>
          <w:sz w:val="22"/>
          <w:szCs w:val="22"/>
          <w:lang w:val="en-GB"/>
        </w:rPr>
        <w:t>shared ROs</w:t>
      </w:r>
      <w:r w:rsidRPr="00357BCB">
        <w:rPr>
          <w:rFonts w:ascii="Times New Roman" w:hAnsi="Times New Roman" w:cs="Times New Roman"/>
          <w:sz w:val="22"/>
          <w:szCs w:val="22"/>
          <w:lang w:val="en-GB"/>
        </w:rPr>
        <w:t xml:space="preserve">, </w:t>
      </w:r>
      <w:r>
        <w:rPr>
          <w:rFonts w:ascii="Times New Roman" w:hAnsi="Times New Roman" w:cs="Times New Roman"/>
          <w:sz w:val="22"/>
          <w:szCs w:val="22"/>
          <w:lang w:val="en-GB"/>
        </w:rPr>
        <w:t>when t</w:t>
      </w:r>
      <w:r w:rsidRPr="00357BCB">
        <w:rPr>
          <w:rFonts w:ascii="Times New Roman" w:hAnsi="Times New Roman" w:cs="Times New Roman"/>
          <w:sz w:val="22"/>
          <w:szCs w:val="22"/>
          <w:lang w:val="en-GB"/>
        </w:rPr>
        <w:t>otal number of preambles except for other purposes (e.g. for SI request) is configured</w:t>
      </w:r>
      <w:r>
        <w:rPr>
          <w:rFonts w:ascii="Times New Roman" w:hAnsi="Times New Roman" w:cs="Times New Roman"/>
          <w:sz w:val="22"/>
          <w:szCs w:val="22"/>
          <w:lang w:val="en-GB"/>
        </w:rPr>
        <w:t xml:space="preserve"> for 4-step RACH, </w:t>
      </w:r>
      <w:r w:rsidRPr="00357BCB">
        <w:rPr>
          <w:rFonts w:ascii="Times New Roman" w:hAnsi="Times New Roman" w:cs="Times New Roman"/>
          <w:sz w:val="22"/>
          <w:szCs w:val="22"/>
          <w:lang w:val="en-GB"/>
        </w:rPr>
        <w:t>select one alternative among following alternatives</w:t>
      </w:r>
    </w:p>
    <w:p w14:paraId="219141F2" w14:textId="08171C9D" w:rsidR="00B34BD9" w:rsidRPr="00357BCB" w:rsidRDefault="00B34BD9" w:rsidP="00357BCB">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Alt</w:t>
      </w:r>
      <w:r w:rsidR="00357BCB" w:rsidRPr="00357BCB">
        <w:rPr>
          <w:rFonts w:ascii="Times New Roman" w:hAnsi="Times New Roman" w:cs="Times New Roman"/>
          <w:sz w:val="22"/>
          <w:szCs w:val="22"/>
          <w:lang w:val="en-GB"/>
        </w:rPr>
        <w:t>.</w:t>
      </w:r>
      <w:r w:rsidRPr="00357BCB">
        <w:rPr>
          <w:rFonts w:ascii="Times New Roman" w:hAnsi="Times New Roman" w:cs="Times New Roman"/>
          <w:sz w:val="22"/>
          <w:szCs w:val="22"/>
          <w:lang w:val="en-GB"/>
        </w:rPr>
        <w:t>1: If the number of CBRA for 2-step is configured, the number of CFRA is automatically calculated when preambles of CBRA for 2-step is allocated in part of totalnumberOfRA-preambles.</w:t>
      </w:r>
      <w:r w:rsidRPr="00357BCB">
        <w:rPr>
          <w:rFonts w:eastAsiaTheme="minorEastAsia"/>
          <w:sz w:val="22"/>
          <w:szCs w:val="22"/>
        </w:rPr>
        <w:t xml:space="preserve"> </w:t>
      </w:r>
    </w:p>
    <w:p w14:paraId="20700F0C" w14:textId="172C82E0" w:rsidR="00E81547" w:rsidRDefault="00B34BD9" w:rsidP="00357BCB">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 xml:space="preserve">Alt.2: </w:t>
      </w:r>
      <w:r w:rsidR="00357BCB">
        <w:rPr>
          <w:rFonts w:ascii="Times New Roman" w:hAnsi="Times New Roman" w:cs="Times New Roman"/>
          <w:sz w:val="22"/>
          <w:szCs w:val="22"/>
          <w:lang w:val="en-GB"/>
        </w:rPr>
        <w:t>I</w:t>
      </w:r>
      <w:r w:rsidRPr="00357BCB">
        <w:rPr>
          <w:rFonts w:ascii="Times New Roman" w:hAnsi="Times New Roman" w:cs="Times New Roman"/>
          <w:sz w:val="22"/>
          <w:szCs w:val="22"/>
          <w:lang w:val="en-GB"/>
        </w:rPr>
        <w:t>f preambles for CBRA of 2-step is allocated in others, preamble of CFRA for both 2-step and 4-step RACH occupies remain part of totalnumberOfRA-preambles</w:t>
      </w:r>
      <w:r w:rsidR="00357BCB">
        <w:rPr>
          <w:rFonts w:ascii="Times New Roman" w:hAnsi="Times New Roman" w:cs="Times New Roman"/>
          <w:sz w:val="22"/>
          <w:szCs w:val="22"/>
          <w:lang w:val="en-GB"/>
        </w:rPr>
        <w:t>.</w:t>
      </w:r>
    </w:p>
    <w:p w14:paraId="51BB9F02" w14:textId="77777777" w:rsidR="00357BCB" w:rsidRPr="00357BCB" w:rsidRDefault="00357BCB" w:rsidP="00357BCB">
      <w:pPr>
        <w:spacing w:before="120" w:after="120" w:line="240" w:lineRule="auto"/>
        <w:ind w:left="0" w:firstLine="0"/>
        <w:rPr>
          <w:sz w:val="22"/>
          <w:szCs w:val="22"/>
        </w:rPr>
      </w:pPr>
    </w:p>
    <w:p w14:paraId="02F35B6B" w14:textId="196E9ECC" w:rsidR="00182971" w:rsidRDefault="00182971" w:rsidP="00182971">
      <w:pPr>
        <w:ind w:left="310" w:hangingChars="129" w:hanging="310"/>
        <w:rPr>
          <w:rFonts w:eastAsia="맑은 고딕"/>
          <w:b/>
          <w:bCs/>
          <w:sz w:val="24"/>
          <w:szCs w:val="22"/>
          <w:u w:val="single"/>
          <w:lang w:eastAsia="ko-KR"/>
        </w:rPr>
      </w:pPr>
      <w:r>
        <w:rPr>
          <w:rFonts w:eastAsia="맑은 고딕"/>
          <w:b/>
          <w:bCs/>
          <w:sz w:val="24"/>
          <w:szCs w:val="22"/>
          <w:u w:val="single"/>
          <w:lang w:eastAsia="ko-KR"/>
        </w:rPr>
        <w:t>S</w:t>
      </w:r>
      <w:r w:rsidRPr="00182971">
        <w:rPr>
          <w:rFonts w:eastAsia="맑은 고딕"/>
          <w:b/>
          <w:bCs/>
          <w:sz w:val="24"/>
          <w:szCs w:val="22"/>
          <w:u w:val="single"/>
          <w:lang w:eastAsia="ko-KR"/>
        </w:rPr>
        <w:t>ubset ROs</w:t>
      </w:r>
      <w:r>
        <w:rPr>
          <w:rFonts w:eastAsia="맑은 고딕"/>
          <w:b/>
          <w:bCs/>
          <w:sz w:val="24"/>
          <w:szCs w:val="22"/>
          <w:u w:val="single"/>
          <w:lang w:eastAsia="ko-KR"/>
        </w:rPr>
        <w:t xml:space="preserve"> between 4-step and 2-step</w:t>
      </w:r>
    </w:p>
    <w:p w14:paraId="1A26B653" w14:textId="0D16CDBF" w:rsidR="00182971" w:rsidRDefault="00C414F2" w:rsidP="00222B3E">
      <w:pPr>
        <w:ind w:leftChars="50" w:left="274" w:hangingChars="79" w:hanging="174"/>
        <w:rPr>
          <w:rFonts w:eastAsiaTheme="minorEastAsia"/>
          <w:sz w:val="22"/>
          <w:szCs w:val="22"/>
          <w:lang w:eastAsia="ko-KR"/>
        </w:rPr>
      </w:pPr>
      <w:r>
        <w:rPr>
          <w:rFonts w:eastAsiaTheme="minorEastAsia"/>
          <w:sz w:val="22"/>
          <w:szCs w:val="22"/>
          <w:lang w:eastAsia="ko-KR"/>
        </w:rPr>
        <w:t>F</w:t>
      </w:r>
      <w:r w:rsidR="00182971">
        <w:rPr>
          <w:rFonts w:eastAsiaTheme="minorEastAsia"/>
          <w:sz w:val="22"/>
          <w:szCs w:val="22"/>
          <w:lang w:eastAsia="ko-KR"/>
        </w:rPr>
        <w:t>or shared RO case,</w:t>
      </w:r>
      <w:r>
        <w:rPr>
          <w:rFonts w:eastAsiaTheme="minorEastAsia"/>
          <w:sz w:val="22"/>
          <w:szCs w:val="22"/>
          <w:lang w:eastAsia="ko-KR"/>
        </w:rPr>
        <w:t xml:space="preserve"> one thing that </w:t>
      </w:r>
      <w:r w:rsidR="00182971">
        <w:rPr>
          <w:rFonts w:eastAsiaTheme="minorEastAsia"/>
          <w:sz w:val="22"/>
          <w:szCs w:val="22"/>
          <w:lang w:eastAsia="ko-KR"/>
        </w:rPr>
        <w:t xml:space="preserve">is agreed </w:t>
      </w:r>
      <w:r>
        <w:rPr>
          <w:rFonts w:eastAsiaTheme="minorEastAsia"/>
          <w:sz w:val="22"/>
          <w:szCs w:val="22"/>
          <w:lang w:eastAsia="ko-KR"/>
        </w:rPr>
        <w:t xml:space="preserve">in the previous meeting [1] is as follows: </w:t>
      </w:r>
    </w:p>
    <w:tbl>
      <w:tblPr>
        <w:tblStyle w:val="a8"/>
        <w:tblW w:w="0" w:type="auto"/>
        <w:tblInd w:w="310" w:type="dxa"/>
        <w:tblLook w:val="04A0" w:firstRow="1" w:lastRow="0" w:firstColumn="1" w:lastColumn="0" w:noHBand="0" w:noVBand="1"/>
      </w:tblPr>
      <w:tblGrid>
        <w:gridCol w:w="9318"/>
      </w:tblGrid>
      <w:tr w:rsidR="00182971" w14:paraId="23ECA505" w14:textId="77777777" w:rsidTr="00B83D49">
        <w:tc>
          <w:tcPr>
            <w:tcW w:w="9318" w:type="dxa"/>
          </w:tcPr>
          <w:p w14:paraId="184C979D" w14:textId="77777777" w:rsidR="00182971" w:rsidRPr="00B83D49" w:rsidRDefault="00182971" w:rsidP="00B83D49">
            <w:pPr>
              <w:spacing w:before="0" w:after="0" w:line="240" w:lineRule="auto"/>
              <w:ind w:left="0" w:firstLine="0"/>
              <w:rPr>
                <w:u w:val="single"/>
                <w:lang w:val="en-US" w:eastAsia="x-none"/>
              </w:rPr>
            </w:pPr>
            <w:r w:rsidRPr="00B83D49">
              <w:rPr>
                <w:highlight w:val="green"/>
                <w:u w:val="single"/>
                <w:lang w:val="en-US" w:eastAsia="x-none"/>
              </w:rPr>
              <w:t>Agreements:</w:t>
            </w:r>
          </w:p>
          <w:p w14:paraId="4D612F36" w14:textId="77777777" w:rsidR="00182971" w:rsidRPr="00B83D49" w:rsidRDefault="00182971" w:rsidP="00B83D49">
            <w:pPr>
              <w:spacing w:before="0" w:after="0" w:line="240" w:lineRule="auto"/>
              <w:rPr>
                <w:rFonts w:eastAsia="Calibri"/>
                <w:lang w:val="en-US"/>
              </w:rPr>
            </w:pPr>
            <w:r w:rsidRPr="00B83D49">
              <w:rPr>
                <w:rFonts w:eastAsia="Calibri"/>
                <w:lang w:val="en-US"/>
              </w:rPr>
              <w:t>For shared ROs with 4-step RACH and 2-step RACH configured with separate preambles:</w:t>
            </w:r>
          </w:p>
          <w:p w14:paraId="245D07E8" w14:textId="77777777" w:rsidR="00182971" w:rsidRPr="00B83D49" w:rsidRDefault="00182971" w:rsidP="00B83D49">
            <w:pPr>
              <w:pStyle w:val="ae"/>
              <w:numPr>
                <w:ilvl w:val="0"/>
                <w:numId w:val="14"/>
              </w:numPr>
              <w:wordWrap/>
              <w:autoSpaceDE/>
              <w:autoSpaceDN/>
              <w:spacing w:before="0" w:line="240" w:lineRule="auto"/>
              <w:ind w:leftChars="0"/>
              <w:contextualSpacing/>
              <w:jc w:val="left"/>
              <w:rPr>
                <w:rFonts w:ascii="Times New Roman" w:eastAsia="Calibri" w:hAnsi="Times New Roman" w:cs="Times New Roman"/>
              </w:rPr>
            </w:pPr>
            <w:r w:rsidRPr="00B83D49">
              <w:rPr>
                <w:rFonts w:ascii="Times New Roman" w:eastAsia="Calibri" w:hAnsi="Times New Roman" w:cs="Times New Roman"/>
              </w:rPr>
              <w:t>All 4-step RACH ROs can be shared with 2-step RACH.</w:t>
            </w:r>
          </w:p>
          <w:p w14:paraId="2005083B" w14:textId="77777777" w:rsidR="00182971" w:rsidRPr="00B83D49" w:rsidRDefault="00182971" w:rsidP="00B83D49">
            <w:pPr>
              <w:pStyle w:val="ae"/>
              <w:numPr>
                <w:ilvl w:val="0"/>
                <w:numId w:val="14"/>
              </w:numPr>
              <w:wordWrap/>
              <w:autoSpaceDE/>
              <w:autoSpaceDN/>
              <w:spacing w:before="0" w:line="240" w:lineRule="auto"/>
              <w:ind w:leftChars="0"/>
              <w:contextualSpacing/>
              <w:jc w:val="left"/>
              <w:rPr>
                <w:rFonts w:ascii="Times New Roman" w:eastAsia="Calibri" w:hAnsi="Times New Roman" w:cs="Times New Roman"/>
              </w:rPr>
            </w:pPr>
            <w:r w:rsidRPr="00B83D49">
              <w:rPr>
                <w:rFonts w:ascii="Times New Roman" w:eastAsia="Calibri" w:hAnsi="Times New Roman" w:cs="Times New Roman"/>
                <w:highlight w:val="yellow"/>
              </w:rPr>
              <w:t>FFS: Whether only a subset of 4-step RACH ROs can be shared with 2-step RACH</w:t>
            </w:r>
          </w:p>
          <w:p w14:paraId="6681FDA6" w14:textId="505AEDBA" w:rsidR="00182971" w:rsidRPr="00182971" w:rsidRDefault="00182971" w:rsidP="00B83D49">
            <w:pPr>
              <w:pStyle w:val="ae"/>
              <w:numPr>
                <w:ilvl w:val="1"/>
                <w:numId w:val="14"/>
              </w:numPr>
              <w:wordWrap/>
              <w:autoSpaceDE/>
              <w:autoSpaceDN/>
              <w:spacing w:before="0" w:line="240" w:lineRule="auto"/>
              <w:ind w:leftChars="0"/>
              <w:contextualSpacing/>
              <w:jc w:val="left"/>
              <w:rPr>
                <w:rFonts w:ascii="Calibri" w:eastAsia="Calibri" w:hAnsi="Calibri"/>
                <w:sz w:val="36"/>
                <w:szCs w:val="36"/>
              </w:rPr>
            </w:pPr>
            <w:r w:rsidRPr="00B83D49">
              <w:rPr>
                <w:rFonts w:ascii="Times New Roman" w:eastAsia="Calibri" w:hAnsi="Times New Roman" w:cs="Times New Roman"/>
                <w:highlight w:val="yellow"/>
              </w:rPr>
              <w:t>FFS: How to indicate the shared ROs</w:t>
            </w:r>
          </w:p>
        </w:tc>
      </w:tr>
    </w:tbl>
    <w:p w14:paraId="46B84AFB" w14:textId="0FF0A04E" w:rsidR="00182971" w:rsidRPr="002E5830" w:rsidRDefault="00B83D49" w:rsidP="00B83D49">
      <w:pPr>
        <w:ind w:left="0" w:firstLine="0"/>
        <w:rPr>
          <w:rFonts w:eastAsiaTheme="minorEastAsia"/>
          <w:sz w:val="22"/>
          <w:szCs w:val="22"/>
          <w:lang w:val="en-US" w:eastAsia="ko-KR"/>
        </w:rPr>
      </w:pPr>
      <w:r>
        <w:rPr>
          <w:rFonts w:eastAsiaTheme="minorEastAsia"/>
          <w:sz w:val="22"/>
          <w:szCs w:val="22"/>
          <w:lang w:val="en-US" w:eastAsia="ko-KR"/>
        </w:rPr>
        <w:t>If</w:t>
      </w:r>
      <w:r w:rsidRPr="002E5830">
        <w:rPr>
          <w:rFonts w:eastAsiaTheme="minorEastAsia"/>
          <w:sz w:val="22"/>
          <w:szCs w:val="22"/>
          <w:lang w:val="en-US" w:eastAsia="ko-KR"/>
        </w:rPr>
        <w:t xml:space="preserve"> resources for msgA PUSCH are insufficient</w:t>
      </w:r>
      <w:r>
        <w:rPr>
          <w:rFonts w:eastAsiaTheme="minorEastAsia"/>
          <w:sz w:val="22"/>
          <w:szCs w:val="22"/>
          <w:lang w:eastAsia="ko-KR"/>
        </w:rPr>
        <w:t>, when</w:t>
      </w:r>
      <w:r w:rsidR="00C414F2" w:rsidRPr="002E5830">
        <w:rPr>
          <w:rFonts w:eastAsiaTheme="minorEastAsia"/>
          <w:sz w:val="22"/>
          <w:szCs w:val="22"/>
          <w:lang w:val="en-US" w:eastAsia="ko-KR"/>
        </w:rPr>
        <w:t xml:space="preserve"> same RO is configured for both 2-step and 4-step, all of the configured ROs cannot be used. That is, </w:t>
      </w:r>
      <w:r w:rsidR="002E5830" w:rsidRPr="002E5830">
        <w:rPr>
          <w:rFonts w:eastAsiaTheme="minorEastAsia"/>
          <w:sz w:val="22"/>
          <w:szCs w:val="22"/>
          <w:lang w:val="en-US" w:eastAsia="ko-KR"/>
        </w:rPr>
        <w:t>if</w:t>
      </w:r>
      <w:r w:rsidR="00C414F2" w:rsidRPr="002E5830">
        <w:rPr>
          <w:rFonts w:eastAsiaTheme="minorEastAsia"/>
          <w:sz w:val="22"/>
          <w:szCs w:val="22"/>
          <w:lang w:val="en-US" w:eastAsia="ko-KR"/>
        </w:rPr>
        <w:t xml:space="preserve"> </w:t>
      </w:r>
      <w:r w:rsidR="002E5830" w:rsidRPr="002E5830">
        <w:rPr>
          <w:rFonts w:eastAsiaTheme="minorEastAsia"/>
          <w:sz w:val="22"/>
          <w:szCs w:val="22"/>
          <w:lang w:val="en-US" w:eastAsia="ko-KR"/>
        </w:rPr>
        <w:t xml:space="preserve">there is not enough </w:t>
      </w:r>
      <w:r w:rsidR="00C414F2" w:rsidRPr="002E5830">
        <w:rPr>
          <w:rFonts w:eastAsiaTheme="minorEastAsia"/>
          <w:sz w:val="22"/>
          <w:szCs w:val="22"/>
          <w:lang w:val="en-US" w:eastAsia="ko-KR"/>
        </w:rPr>
        <w:t>r</w:t>
      </w:r>
      <w:r w:rsidR="002E5830" w:rsidRPr="002E5830">
        <w:rPr>
          <w:rFonts w:eastAsiaTheme="minorEastAsia"/>
          <w:sz w:val="22"/>
          <w:szCs w:val="22"/>
          <w:lang w:val="en-US" w:eastAsia="ko-KR"/>
        </w:rPr>
        <w:t xml:space="preserve">esources for msgA PUSCH transmission, some ROs related with msgA PUSCH might be abandoned. </w:t>
      </w:r>
      <w:r w:rsidR="002E5830">
        <w:rPr>
          <w:rFonts w:eastAsiaTheme="minorEastAsia"/>
          <w:sz w:val="22"/>
          <w:szCs w:val="22"/>
          <w:lang w:val="en-US" w:eastAsia="ko-KR"/>
        </w:rPr>
        <w:t>Because of this, we think that subset of 4-step RACH ROs can be shared with 2-step RACH. Furthermore, even subset of RO</w:t>
      </w:r>
      <w:r w:rsidR="000C5033">
        <w:rPr>
          <w:rFonts w:eastAsiaTheme="minorEastAsia"/>
          <w:sz w:val="22"/>
          <w:szCs w:val="22"/>
          <w:lang w:val="en-US" w:eastAsia="ko-KR"/>
        </w:rPr>
        <w:t>s</w:t>
      </w:r>
      <w:r w:rsidR="002E5830">
        <w:rPr>
          <w:rFonts w:eastAsiaTheme="minorEastAsia"/>
          <w:sz w:val="22"/>
          <w:szCs w:val="22"/>
          <w:lang w:val="en-US" w:eastAsia="ko-KR"/>
        </w:rPr>
        <w:t xml:space="preserve"> is exist, </w:t>
      </w:r>
      <w:r w:rsidR="000C5033">
        <w:rPr>
          <w:rFonts w:eastAsiaTheme="minorEastAsia"/>
          <w:sz w:val="22"/>
          <w:szCs w:val="22"/>
          <w:lang w:val="en-US" w:eastAsia="ko-KR"/>
        </w:rPr>
        <w:t xml:space="preserve">we think that additional indication is not necessary since ROs is sequentially allocated in accordance with </w:t>
      </w:r>
      <w:r w:rsidR="00222B3E">
        <w:rPr>
          <w:rFonts w:eastAsiaTheme="minorEastAsia"/>
          <w:sz w:val="22"/>
          <w:szCs w:val="22"/>
          <w:lang w:val="en-US" w:eastAsia="ko-KR"/>
        </w:rPr>
        <w:t>2-</w:t>
      </w:r>
      <w:r w:rsidR="00222B3E">
        <w:rPr>
          <w:rFonts w:eastAsiaTheme="minorEastAsia" w:hint="eastAsia"/>
          <w:sz w:val="22"/>
          <w:szCs w:val="22"/>
          <w:lang w:val="en-US" w:eastAsia="ko-KR"/>
        </w:rPr>
        <w:t xml:space="preserve">step </w:t>
      </w:r>
      <w:r w:rsidR="000C5033">
        <w:rPr>
          <w:rFonts w:eastAsiaTheme="minorEastAsia"/>
          <w:sz w:val="22"/>
          <w:szCs w:val="22"/>
          <w:lang w:val="en-US" w:eastAsia="ko-KR"/>
        </w:rPr>
        <w:t>RACH configuration.</w:t>
      </w:r>
    </w:p>
    <w:p w14:paraId="184C37B1" w14:textId="7B315A69" w:rsidR="002E5830" w:rsidRPr="00491F07" w:rsidRDefault="002E5830" w:rsidP="002E5830">
      <w:pPr>
        <w:spacing w:before="120" w:after="120" w:line="240" w:lineRule="auto"/>
        <w:ind w:left="0" w:firstLine="0"/>
        <w:rPr>
          <w:rFonts w:eastAsia="바탕"/>
          <w:b/>
          <w:i/>
          <w:sz w:val="22"/>
          <w:szCs w:val="22"/>
          <w:lang w:eastAsia="ko-KR"/>
        </w:rPr>
      </w:pPr>
      <w:r w:rsidRPr="00491F07">
        <w:rPr>
          <w:rFonts w:eastAsia="바탕"/>
          <w:b/>
          <w:i/>
          <w:sz w:val="22"/>
          <w:szCs w:val="22"/>
          <w:lang w:eastAsia="ko-KR"/>
        </w:rPr>
        <w:t>Observ</w:t>
      </w:r>
      <w:r w:rsidR="00B34BD9" w:rsidRPr="00491F07">
        <w:rPr>
          <w:rFonts w:eastAsia="바탕"/>
          <w:b/>
          <w:i/>
          <w:sz w:val="22"/>
          <w:szCs w:val="22"/>
          <w:lang w:eastAsia="ko-KR"/>
        </w:rPr>
        <w:t>ation 2</w:t>
      </w:r>
      <w:r w:rsidRPr="00491F07">
        <w:rPr>
          <w:rFonts w:eastAsia="바탕"/>
          <w:b/>
          <w:i/>
          <w:sz w:val="22"/>
          <w:szCs w:val="22"/>
          <w:lang w:eastAsia="ko-KR"/>
        </w:rPr>
        <w:t>:</w:t>
      </w:r>
    </w:p>
    <w:p w14:paraId="17AF83B6" w14:textId="1A3AD42D" w:rsidR="00182971" w:rsidRPr="00491F07" w:rsidRDefault="0001378E" w:rsidP="00090764">
      <w:pPr>
        <w:pStyle w:val="ae"/>
        <w:numPr>
          <w:ilvl w:val="0"/>
          <w:numId w:val="7"/>
        </w:numPr>
        <w:spacing w:before="120" w:after="120" w:line="240" w:lineRule="auto"/>
        <w:ind w:leftChars="0"/>
        <w:rPr>
          <w:rFonts w:ascii="Times New Roman" w:hAnsi="Times New Roman" w:cs="Times New Roman"/>
          <w:sz w:val="22"/>
          <w:szCs w:val="22"/>
          <w:lang w:val="en-GB"/>
        </w:rPr>
      </w:pPr>
      <w:r w:rsidRPr="00491F07">
        <w:rPr>
          <w:rFonts w:ascii="Times New Roman" w:hAnsi="Times New Roman" w:cs="Times New Roman"/>
          <w:sz w:val="22"/>
          <w:szCs w:val="22"/>
          <w:lang w:val="en-GB"/>
        </w:rPr>
        <w:t>If</w:t>
      </w:r>
      <w:r w:rsidR="002E5830" w:rsidRPr="00491F07">
        <w:rPr>
          <w:rFonts w:ascii="Times New Roman" w:hAnsi="Times New Roman" w:cs="Times New Roman"/>
          <w:sz w:val="22"/>
          <w:szCs w:val="22"/>
          <w:lang w:val="en-GB"/>
        </w:rPr>
        <w:t xml:space="preserve"> there is not enough resources for msgA PUSCH transmission, some ROs related with msgA PUSCH might be abandoned.</w:t>
      </w:r>
      <w:r w:rsidRPr="00491F07">
        <w:rPr>
          <w:rFonts w:ascii="Times New Roman" w:hAnsi="Times New Roman" w:cs="Times New Roman"/>
          <w:sz w:val="22"/>
          <w:szCs w:val="22"/>
          <w:lang w:val="en-GB"/>
        </w:rPr>
        <w:t xml:space="preserve"> It can happen that subset of 4-step RACH ROs can be shared with 2-step RACH.</w:t>
      </w:r>
    </w:p>
    <w:p w14:paraId="0C5C6C63" w14:textId="4DCAA0E1" w:rsidR="000C5033" w:rsidRPr="00491F07" w:rsidRDefault="000C5033" w:rsidP="000C5033">
      <w:pPr>
        <w:spacing w:before="120" w:after="120" w:line="240" w:lineRule="auto"/>
        <w:ind w:left="0" w:firstLine="0"/>
        <w:rPr>
          <w:rFonts w:eastAsia="바탕"/>
          <w:b/>
          <w:i/>
          <w:sz w:val="22"/>
          <w:szCs w:val="22"/>
          <w:lang w:eastAsia="ko-KR"/>
        </w:rPr>
      </w:pPr>
      <w:r w:rsidRPr="00491F07">
        <w:rPr>
          <w:rFonts w:eastAsia="바탕"/>
          <w:b/>
          <w:i/>
          <w:sz w:val="22"/>
          <w:szCs w:val="22"/>
          <w:lang w:eastAsia="ko-KR"/>
        </w:rPr>
        <w:t>Proposal 3:</w:t>
      </w:r>
    </w:p>
    <w:p w14:paraId="12A0417E" w14:textId="35CF297C" w:rsidR="0001378E" w:rsidRPr="00491F07" w:rsidRDefault="0001378E" w:rsidP="000C5033">
      <w:pPr>
        <w:pStyle w:val="ae"/>
        <w:numPr>
          <w:ilvl w:val="0"/>
          <w:numId w:val="7"/>
        </w:numPr>
        <w:spacing w:before="120" w:after="120" w:line="240" w:lineRule="auto"/>
        <w:ind w:leftChars="0"/>
        <w:rPr>
          <w:rFonts w:ascii="Times New Roman" w:hAnsi="Times New Roman" w:cs="Times New Roman"/>
          <w:sz w:val="22"/>
          <w:szCs w:val="22"/>
          <w:lang w:val="en-GB"/>
        </w:rPr>
      </w:pPr>
      <w:r w:rsidRPr="00491F07">
        <w:rPr>
          <w:rFonts w:ascii="Times New Roman" w:hAnsi="Times New Roman" w:cs="Times New Roman"/>
          <w:sz w:val="22"/>
          <w:szCs w:val="22"/>
          <w:lang w:val="en-GB"/>
        </w:rPr>
        <w:t>For shared ROs, i</w:t>
      </w:r>
      <w:r w:rsidRPr="00491F07">
        <w:rPr>
          <w:rFonts w:ascii="Times New Roman" w:hAnsi="Times New Roman" w:cs="Times New Roman" w:hint="eastAsia"/>
          <w:sz w:val="22"/>
          <w:szCs w:val="22"/>
          <w:lang w:val="en-GB"/>
        </w:rPr>
        <w:t>t can be allo</w:t>
      </w:r>
      <w:r w:rsidRPr="00491F07">
        <w:rPr>
          <w:rFonts w:ascii="Times New Roman" w:hAnsi="Times New Roman" w:cs="Times New Roman"/>
          <w:sz w:val="22"/>
          <w:szCs w:val="22"/>
          <w:lang w:val="en-GB"/>
        </w:rPr>
        <w:t>wed that a subset of 4-step RACH ROs can be shared with 2-step RACH.</w:t>
      </w:r>
    </w:p>
    <w:p w14:paraId="5B8BBC66" w14:textId="4FBE3DB5" w:rsidR="000C5033" w:rsidRPr="00491F07" w:rsidRDefault="0001378E" w:rsidP="0001378E">
      <w:pPr>
        <w:pStyle w:val="ae"/>
        <w:numPr>
          <w:ilvl w:val="1"/>
          <w:numId w:val="7"/>
        </w:numPr>
        <w:spacing w:before="120" w:after="120" w:line="240" w:lineRule="auto"/>
        <w:ind w:leftChars="0"/>
        <w:rPr>
          <w:rFonts w:ascii="Times New Roman" w:hAnsi="Times New Roman" w:cs="Times New Roman"/>
          <w:sz w:val="22"/>
          <w:szCs w:val="22"/>
          <w:lang w:val="en-GB"/>
        </w:rPr>
      </w:pPr>
      <w:r w:rsidRPr="00491F07">
        <w:rPr>
          <w:rFonts w:ascii="Times New Roman" w:hAnsi="Times New Roman" w:cs="Times New Roman" w:hint="eastAsia"/>
          <w:sz w:val="22"/>
          <w:szCs w:val="22"/>
          <w:lang w:val="en-GB"/>
        </w:rPr>
        <w:t>It is not</w:t>
      </w:r>
      <w:r w:rsidRPr="00491F07">
        <w:rPr>
          <w:rFonts w:ascii="Times New Roman" w:hAnsi="Times New Roman" w:cs="Times New Roman"/>
          <w:sz w:val="22"/>
          <w:szCs w:val="22"/>
          <w:lang w:val="en-GB"/>
        </w:rPr>
        <w:t xml:space="preserve"> necessity to introduce an additional indication for representing subset ROs existence.</w:t>
      </w:r>
    </w:p>
    <w:p w14:paraId="7A745271" w14:textId="77777777" w:rsidR="000C5033" w:rsidRPr="002E5830" w:rsidRDefault="000C5033" w:rsidP="00222B3E">
      <w:pPr>
        <w:ind w:left="0" w:firstLine="0"/>
        <w:rPr>
          <w:rFonts w:eastAsia="맑은 고딕"/>
          <w:b/>
          <w:bCs/>
          <w:sz w:val="24"/>
          <w:szCs w:val="22"/>
          <w:u w:val="single"/>
          <w:lang w:eastAsia="ko-KR"/>
        </w:rPr>
      </w:pPr>
    </w:p>
    <w:p w14:paraId="313DE642" w14:textId="43CEA464" w:rsidR="00182971" w:rsidRDefault="00182971" w:rsidP="00182971">
      <w:pPr>
        <w:ind w:left="310" w:hangingChars="129" w:hanging="310"/>
        <w:rPr>
          <w:rFonts w:eastAsia="맑은 고딕"/>
          <w:b/>
          <w:bCs/>
          <w:sz w:val="24"/>
          <w:szCs w:val="22"/>
          <w:u w:val="single"/>
          <w:lang w:eastAsia="ko-KR"/>
        </w:rPr>
      </w:pPr>
      <w:r w:rsidRPr="00182971">
        <w:rPr>
          <w:rFonts w:eastAsia="맑은 고딕"/>
          <w:b/>
          <w:bCs/>
          <w:sz w:val="24"/>
          <w:szCs w:val="22"/>
          <w:u w:val="single"/>
          <w:lang w:eastAsia="ko-KR"/>
        </w:rPr>
        <w:t>RACH configuration index and format</w:t>
      </w:r>
    </w:p>
    <w:p w14:paraId="57FFC8A2" w14:textId="2DC3E8F6" w:rsidR="00222B3E" w:rsidRDefault="00222B3E" w:rsidP="0001378E">
      <w:pPr>
        <w:ind w:left="284" w:hangingChars="129"/>
        <w:rPr>
          <w:rFonts w:eastAsiaTheme="minorEastAsia"/>
          <w:lang w:val="en-US" w:eastAsia="ko-KR"/>
        </w:rPr>
      </w:pPr>
      <w:r>
        <w:rPr>
          <w:rFonts w:eastAsiaTheme="minorEastAsia"/>
          <w:sz w:val="22"/>
          <w:szCs w:val="22"/>
          <w:lang w:eastAsia="ko-KR"/>
        </w:rPr>
        <w:t xml:space="preserve">In </w:t>
      </w:r>
      <w:r w:rsidR="0001378E">
        <w:rPr>
          <w:rFonts w:eastAsiaTheme="minorEastAsia"/>
          <w:sz w:val="22"/>
          <w:szCs w:val="22"/>
          <w:lang w:eastAsia="ko-KR"/>
        </w:rPr>
        <w:t>RAN1#98</w:t>
      </w:r>
      <w:r>
        <w:rPr>
          <w:rFonts w:eastAsiaTheme="minorEastAsia"/>
          <w:sz w:val="22"/>
          <w:szCs w:val="22"/>
          <w:lang w:eastAsia="ko-KR"/>
        </w:rPr>
        <w:t xml:space="preserve"> meeting [1], some agreements </w:t>
      </w:r>
      <w:r w:rsidR="0001378E">
        <w:rPr>
          <w:rFonts w:eastAsiaTheme="minorEastAsia"/>
          <w:sz w:val="22"/>
          <w:szCs w:val="22"/>
          <w:lang w:eastAsia="ko-KR"/>
        </w:rPr>
        <w:t>for RACH configuration and format were made</w:t>
      </w:r>
      <w:r>
        <w:rPr>
          <w:rFonts w:eastAsiaTheme="minorEastAsia"/>
          <w:sz w:val="22"/>
          <w:szCs w:val="22"/>
          <w:lang w:eastAsia="ko-KR"/>
        </w:rPr>
        <w:t xml:space="preserve"> as below:</w:t>
      </w:r>
    </w:p>
    <w:tbl>
      <w:tblPr>
        <w:tblStyle w:val="a8"/>
        <w:tblW w:w="0" w:type="auto"/>
        <w:tblLook w:val="04A0" w:firstRow="1" w:lastRow="0" w:firstColumn="1" w:lastColumn="0" w:noHBand="0" w:noVBand="1"/>
      </w:tblPr>
      <w:tblGrid>
        <w:gridCol w:w="9628"/>
      </w:tblGrid>
      <w:tr w:rsidR="00222B3E" w14:paraId="6FA4B502" w14:textId="77777777" w:rsidTr="00222B3E">
        <w:tc>
          <w:tcPr>
            <w:tcW w:w="9628" w:type="dxa"/>
          </w:tcPr>
          <w:p w14:paraId="639575C6" w14:textId="77777777" w:rsidR="00222B3E" w:rsidRPr="0001378E" w:rsidRDefault="00222B3E" w:rsidP="0001378E">
            <w:pPr>
              <w:spacing w:before="0" w:after="0" w:line="240" w:lineRule="auto"/>
              <w:ind w:left="0" w:firstLine="0"/>
              <w:rPr>
                <w:lang w:val="en-US" w:eastAsia="x-none"/>
              </w:rPr>
            </w:pPr>
            <w:r w:rsidRPr="0001378E">
              <w:rPr>
                <w:highlight w:val="green"/>
                <w:u w:val="single"/>
                <w:lang w:val="en-US" w:eastAsia="x-none"/>
              </w:rPr>
              <w:t>Agreements</w:t>
            </w:r>
            <w:r w:rsidRPr="0001378E">
              <w:rPr>
                <w:highlight w:val="green"/>
                <w:lang w:val="en-US" w:eastAsia="x-none"/>
              </w:rPr>
              <w:t>:</w:t>
            </w:r>
          </w:p>
          <w:p w14:paraId="77D424E3" w14:textId="77777777" w:rsidR="00222B3E" w:rsidRPr="0001378E" w:rsidRDefault="00222B3E" w:rsidP="0001378E">
            <w:pPr>
              <w:widowControl w:val="0"/>
              <w:numPr>
                <w:ilvl w:val="0"/>
                <w:numId w:val="14"/>
              </w:numPr>
              <w:spacing w:before="0" w:after="0" w:line="240" w:lineRule="auto"/>
              <w:rPr>
                <w:rFonts w:eastAsia="Calibri"/>
                <w:lang w:val="en-US"/>
              </w:rPr>
            </w:pPr>
            <w:r w:rsidRPr="0001378E">
              <w:rPr>
                <w:rFonts w:eastAsia="Calibri"/>
                <w:lang w:val="en-US"/>
              </w:rPr>
              <w:lastRenderedPageBreak/>
              <w:t>2-step RACH at least reuses the 4-step RACH configuration tables (Table 6.3.3.2-2/3/4 of TS 38.211).</w:t>
            </w:r>
          </w:p>
          <w:p w14:paraId="20981140" w14:textId="77777777" w:rsidR="00222B3E" w:rsidRPr="0001378E" w:rsidRDefault="00222B3E" w:rsidP="0001378E">
            <w:pPr>
              <w:widowControl w:val="0"/>
              <w:numPr>
                <w:ilvl w:val="1"/>
                <w:numId w:val="14"/>
              </w:numPr>
              <w:spacing w:before="0" w:after="0" w:line="240" w:lineRule="auto"/>
              <w:rPr>
                <w:rFonts w:eastAsia="Calibri"/>
                <w:lang w:val="en-US"/>
              </w:rPr>
            </w:pPr>
            <w:r w:rsidRPr="0001378E">
              <w:rPr>
                <w:rFonts w:eastAsia="Calibri"/>
                <w:highlight w:val="yellow"/>
                <w:lang w:val="en-US"/>
              </w:rPr>
              <w:t>FFS: Whether in case of 4-step RACH and 2-step RACH with separately configured ROs, additional PRACH configurations for 2-step RACH are needed.</w:t>
            </w:r>
          </w:p>
          <w:p w14:paraId="04DA969A" w14:textId="77777777" w:rsidR="00222B3E" w:rsidRPr="0001378E" w:rsidRDefault="00222B3E" w:rsidP="0001378E">
            <w:pPr>
              <w:widowControl w:val="0"/>
              <w:numPr>
                <w:ilvl w:val="0"/>
                <w:numId w:val="14"/>
              </w:numPr>
              <w:spacing w:before="0" w:after="0" w:line="240" w:lineRule="auto"/>
              <w:rPr>
                <w:rFonts w:eastAsia="Calibri"/>
                <w:lang w:val="en-US"/>
              </w:rPr>
            </w:pPr>
            <w:r w:rsidRPr="0001378E">
              <w:rPr>
                <w:rFonts w:eastAsia="Calibri"/>
                <w:lang w:val="en-US"/>
              </w:rPr>
              <w:t xml:space="preserve">In case of 4-step RACH and 2-step RACH with separately configured ROs, the network can configure a separate </w:t>
            </w:r>
            <w:r w:rsidRPr="0001378E">
              <w:rPr>
                <w:rFonts w:eastAsia="Calibri"/>
                <w:i/>
                <w:lang w:val="en-US"/>
              </w:rPr>
              <w:t>prach-ConfigurationIndex</w:t>
            </w:r>
            <w:r w:rsidRPr="0001378E">
              <w:rPr>
                <w:rFonts w:eastAsia="Calibri"/>
                <w:lang w:val="en-US"/>
              </w:rPr>
              <w:t xml:space="preserve"> for 2-step RACH</w:t>
            </w:r>
          </w:p>
          <w:p w14:paraId="50D036F6" w14:textId="77777777" w:rsidR="00222B3E" w:rsidRPr="0001378E" w:rsidRDefault="00222B3E" w:rsidP="0001378E">
            <w:pPr>
              <w:widowControl w:val="0"/>
              <w:numPr>
                <w:ilvl w:val="1"/>
                <w:numId w:val="14"/>
              </w:numPr>
              <w:spacing w:before="0" w:after="0" w:line="240" w:lineRule="auto"/>
              <w:rPr>
                <w:rFonts w:eastAsia="Calibri"/>
                <w:lang w:val="en-US"/>
              </w:rPr>
            </w:pPr>
            <w:r w:rsidRPr="0001378E">
              <w:rPr>
                <w:rFonts w:eastAsia="Calibri"/>
                <w:lang w:val="en-US"/>
              </w:rPr>
              <w:t xml:space="preserve">If the </w:t>
            </w:r>
            <w:r w:rsidRPr="0001378E">
              <w:rPr>
                <w:rFonts w:eastAsia="Calibri"/>
                <w:i/>
                <w:lang w:val="en-US"/>
              </w:rPr>
              <w:t>prach-ConfigurationIndex</w:t>
            </w:r>
            <w:r w:rsidRPr="0001378E">
              <w:rPr>
                <w:rFonts w:eastAsia="Calibri"/>
                <w:lang w:val="en-US"/>
              </w:rPr>
              <w:t xml:space="preserve"> for 2-step RACH is not configured, 2-step RACH reuses the corresponding 4-step RACH parameter.</w:t>
            </w:r>
          </w:p>
          <w:p w14:paraId="0DC8E924" w14:textId="62D645A0" w:rsidR="00222B3E" w:rsidRPr="00222B3E" w:rsidRDefault="00222B3E" w:rsidP="0001378E">
            <w:pPr>
              <w:widowControl w:val="0"/>
              <w:numPr>
                <w:ilvl w:val="1"/>
                <w:numId w:val="14"/>
              </w:numPr>
              <w:spacing w:before="0" w:after="0" w:line="240" w:lineRule="auto"/>
              <w:rPr>
                <w:rFonts w:ascii="Calibri" w:eastAsia="Calibri" w:hAnsi="Calibri"/>
                <w:lang w:val="en-US"/>
              </w:rPr>
            </w:pPr>
            <w:r w:rsidRPr="0001378E">
              <w:rPr>
                <w:rFonts w:eastAsia="Calibri"/>
                <w:highlight w:val="yellow"/>
                <w:lang w:val="en-US"/>
              </w:rPr>
              <w:t>FFS: Whether the preamble formats of 2-step RACH and 4-step RACH are the same or different.</w:t>
            </w:r>
          </w:p>
        </w:tc>
      </w:tr>
    </w:tbl>
    <w:p w14:paraId="69857794" w14:textId="73394CD5" w:rsidR="00182971" w:rsidRPr="00491F07" w:rsidRDefault="00DC5705" w:rsidP="0001378E">
      <w:pPr>
        <w:ind w:left="0" w:firstLine="0"/>
        <w:rPr>
          <w:rFonts w:eastAsiaTheme="minorEastAsia"/>
          <w:sz w:val="22"/>
          <w:szCs w:val="22"/>
          <w:lang w:val="en-US" w:eastAsia="ko-KR"/>
        </w:rPr>
      </w:pPr>
      <w:r w:rsidRPr="00491F07">
        <w:rPr>
          <w:rFonts w:eastAsiaTheme="minorEastAsia"/>
          <w:sz w:val="22"/>
          <w:szCs w:val="22"/>
          <w:lang w:eastAsia="ko-KR"/>
        </w:rPr>
        <w:lastRenderedPageBreak/>
        <w:t>For</w:t>
      </w:r>
      <w:r w:rsidRPr="00491F07">
        <w:rPr>
          <w:rFonts w:eastAsiaTheme="minorEastAsia" w:hint="eastAsia"/>
          <w:sz w:val="22"/>
          <w:szCs w:val="22"/>
          <w:lang w:val="en-US" w:eastAsia="ko-KR"/>
        </w:rPr>
        <w:t xml:space="preserve"> PRACH configuration, it composed of preamble format, periodicity, duration, sub fame index, etc. </w:t>
      </w:r>
      <w:r w:rsidR="008E23E0" w:rsidRPr="00491F07">
        <w:rPr>
          <w:rFonts w:eastAsiaTheme="minorEastAsia"/>
          <w:sz w:val="22"/>
          <w:szCs w:val="22"/>
          <w:lang w:val="en-US" w:eastAsia="ko-KR"/>
        </w:rPr>
        <w:t xml:space="preserve">here, it is necessary to discuss whether same configuration index for 4-step RACH is used for 2-step RACH or not in case of separated ROs. </w:t>
      </w:r>
      <w:r w:rsidR="0001378E" w:rsidRPr="00491F07">
        <w:rPr>
          <w:rFonts w:eastAsiaTheme="minorEastAsia"/>
          <w:sz w:val="22"/>
          <w:szCs w:val="22"/>
          <w:lang w:val="en-US" w:eastAsia="ko-KR"/>
        </w:rPr>
        <w:t>I</w:t>
      </w:r>
      <w:r w:rsidR="006C71B7" w:rsidRPr="00491F07">
        <w:rPr>
          <w:rFonts w:eastAsiaTheme="minorEastAsia"/>
          <w:sz w:val="22"/>
          <w:szCs w:val="22"/>
          <w:lang w:val="en-US" w:eastAsia="ko-KR"/>
        </w:rPr>
        <w:t>f ROs for 2-step RACH is FDMed with ROs for 4-step RACH,</w:t>
      </w:r>
      <w:r w:rsidR="00222B3E" w:rsidRPr="00491F07">
        <w:rPr>
          <w:rFonts w:eastAsiaTheme="minorEastAsia"/>
          <w:sz w:val="22"/>
          <w:szCs w:val="22"/>
          <w:lang w:val="en-US" w:eastAsia="ko-KR"/>
        </w:rPr>
        <w:t xml:space="preserve"> </w:t>
      </w:r>
      <w:r w:rsidR="006C71B7" w:rsidRPr="00491F07">
        <w:rPr>
          <w:rFonts w:eastAsiaTheme="minorEastAsia"/>
          <w:sz w:val="22"/>
          <w:szCs w:val="22"/>
          <w:lang w:val="en-US" w:eastAsia="ko-KR"/>
        </w:rPr>
        <w:t xml:space="preserve">since it doesn’t affect each other, </w:t>
      </w:r>
      <w:r w:rsidR="00FF518B" w:rsidRPr="00491F07">
        <w:rPr>
          <w:rFonts w:eastAsiaTheme="minorEastAsia"/>
          <w:sz w:val="22"/>
          <w:szCs w:val="22"/>
          <w:lang w:val="en-US" w:eastAsia="ko-KR"/>
        </w:rPr>
        <w:t>it seems</w:t>
      </w:r>
      <w:r w:rsidR="00222B3E" w:rsidRPr="00491F07">
        <w:rPr>
          <w:rFonts w:eastAsiaTheme="minorEastAsia"/>
          <w:sz w:val="22"/>
          <w:szCs w:val="22"/>
          <w:lang w:val="en-US" w:eastAsia="ko-KR"/>
        </w:rPr>
        <w:t xml:space="preserve"> </w:t>
      </w:r>
      <w:r w:rsidR="00FF518B" w:rsidRPr="00491F07">
        <w:rPr>
          <w:rFonts w:eastAsiaTheme="minorEastAsia"/>
          <w:sz w:val="22"/>
          <w:szCs w:val="22"/>
          <w:lang w:val="en-US" w:eastAsia="ko-KR"/>
        </w:rPr>
        <w:t xml:space="preserve">that </w:t>
      </w:r>
      <w:r w:rsidR="00222B3E" w:rsidRPr="00491F07">
        <w:rPr>
          <w:rFonts w:eastAsiaTheme="minorEastAsia"/>
          <w:sz w:val="22"/>
          <w:szCs w:val="22"/>
          <w:lang w:val="en-US" w:eastAsia="ko-KR"/>
        </w:rPr>
        <w:t xml:space="preserve">is no reason to make additional configuration tables </w:t>
      </w:r>
      <w:r w:rsidR="006C71B7" w:rsidRPr="00491F07">
        <w:rPr>
          <w:rFonts w:eastAsiaTheme="minorEastAsia"/>
          <w:sz w:val="22"/>
          <w:szCs w:val="22"/>
          <w:lang w:val="en-US" w:eastAsia="ko-KR"/>
        </w:rPr>
        <w:t>and it is up to network configuration.</w:t>
      </w:r>
      <w:r w:rsidR="006F668D" w:rsidRPr="00491F07">
        <w:rPr>
          <w:rFonts w:eastAsiaTheme="minorEastAsia"/>
          <w:sz w:val="22"/>
          <w:szCs w:val="22"/>
          <w:lang w:val="en-US" w:eastAsia="ko-KR"/>
        </w:rPr>
        <w:t xml:space="preserve"> </w:t>
      </w:r>
      <w:r w:rsidR="00FF518B" w:rsidRPr="00491F07">
        <w:rPr>
          <w:rFonts w:eastAsiaTheme="minorEastAsia"/>
          <w:sz w:val="22"/>
          <w:szCs w:val="22"/>
          <w:lang w:val="en-US" w:eastAsia="ko-KR"/>
        </w:rPr>
        <w:t>On the other hand</w:t>
      </w:r>
      <w:r w:rsidR="006F668D" w:rsidRPr="00491F07">
        <w:rPr>
          <w:rFonts w:eastAsiaTheme="minorEastAsia"/>
          <w:sz w:val="22"/>
          <w:szCs w:val="22"/>
          <w:lang w:val="en-US" w:eastAsia="ko-KR"/>
        </w:rPr>
        <w:t xml:space="preserve">, </w:t>
      </w:r>
      <w:r w:rsidR="00FF518B" w:rsidRPr="00491F07">
        <w:rPr>
          <w:rFonts w:eastAsiaTheme="minorEastAsia"/>
          <w:sz w:val="22"/>
          <w:szCs w:val="22"/>
          <w:lang w:val="en-US" w:eastAsia="ko-KR"/>
        </w:rPr>
        <w:t>when</w:t>
      </w:r>
      <w:r w:rsidR="006F668D" w:rsidRPr="00491F07">
        <w:rPr>
          <w:rFonts w:eastAsiaTheme="minorEastAsia"/>
          <w:sz w:val="22"/>
          <w:szCs w:val="22"/>
          <w:lang w:val="en-US" w:eastAsia="ko-KR"/>
        </w:rPr>
        <w:t xml:space="preserve"> 2-step RACH is TDMed with ROs for 4-step RACH</w:t>
      </w:r>
      <w:r w:rsidR="00E94D7C" w:rsidRPr="00491F07">
        <w:rPr>
          <w:rFonts w:eastAsiaTheme="minorEastAsia"/>
          <w:sz w:val="22"/>
          <w:szCs w:val="22"/>
          <w:lang w:val="en-US" w:eastAsia="ko-KR"/>
        </w:rPr>
        <w:t xml:space="preserve"> and separated ROs</w:t>
      </w:r>
      <w:r w:rsidR="00FF518B" w:rsidRPr="00491F07">
        <w:rPr>
          <w:rFonts w:eastAsiaTheme="minorEastAsia"/>
          <w:sz w:val="22"/>
          <w:szCs w:val="22"/>
          <w:lang w:val="en-US" w:eastAsia="ko-KR"/>
        </w:rPr>
        <w:t>, the existing entry for configuring slot index or periodicity in RACH configuration table could not be allowable for 2-step RACH configuration depending on TDD UL/DL resource configuration. For this case, it could be considered to introduce new parameter for modifying a values for some parameters (e.g. slot index, periodicity, number of RACH slot, etc.). If the new parameter and the value of the parameter are configured, the value of parameter configured by index of RACH configuration table is modified according to the</w:t>
      </w:r>
      <w:r w:rsidRPr="00491F07">
        <w:rPr>
          <w:rFonts w:eastAsiaTheme="minorEastAsia"/>
          <w:sz w:val="22"/>
          <w:szCs w:val="22"/>
          <w:lang w:val="en-US" w:eastAsia="ko-KR"/>
        </w:rPr>
        <w:t xml:space="preserve"> parameter. </w:t>
      </w:r>
      <w:r w:rsidRPr="00491F07">
        <w:rPr>
          <w:rFonts w:eastAsiaTheme="minorEastAsia" w:hint="eastAsia"/>
          <w:sz w:val="22"/>
          <w:szCs w:val="22"/>
          <w:lang w:val="en-US" w:eastAsia="ko-KR"/>
        </w:rPr>
        <w:t>In case of shared ROs,</w:t>
      </w:r>
      <w:r w:rsidRPr="00491F07">
        <w:rPr>
          <w:rFonts w:eastAsiaTheme="minorEastAsia"/>
          <w:sz w:val="22"/>
          <w:szCs w:val="22"/>
          <w:lang w:val="en-US" w:eastAsia="ko-KR"/>
        </w:rPr>
        <w:t xml:space="preserve"> it is clear that same preamble format is configured between 2-step RACH and 4-step RACH. However, for separated ROs case, it is necessary to discuss whether same preamble format between 2-step RACH and 4-step RACH should be configured or not.</w:t>
      </w:r>
      <w:r w:rsidRPr="00491F07">
        <w:rPr>
          <w:rFonts w:eastAsiaTheme="minorEastAsia" w:hint="eastAsia"/>
          <w:sz w:val="22"/>
          <w:szCs w:val="22"/>
          <w:lang w:val="en-US" w:eastAsia="ko-KR"/>
        </w:rPr>
        <w:t xml:space="preserve"> </w:t>
      </w:r>
      <w:r w:rsidR="004873E5" w:rsidRPr="00491F07">
        <w:rPr>
          <w:rFonts w:eastAsiaTheme="minorEastAsia"/>
          <w:sz w:val="22"/>
          <w:szCs w:val="22"/>
          <w:lang w:val="en-US" w:eastAsia="ko-KR"/>
        </w:rPr>
        <w:t>If</w:t>
      </w:r>
      <w:r w:rsidR="00DC7547" w:rsidRPr="00491F07">
        <w:rPr>
          <w:rFonts w:eastAsiaTheme="minorEastAsia"/>
          <w:sz w:val="22"/>
          <w:szCs w:val="22"/>
          <w:lang w:val="en-US" w:eastAsia="ko-KR"/>
        </w:rPr>
        <w:t xml:space="preserve"> </w:t>
      </w:r>
      <w:r w:rsidR="004873E5" w:rsidRPr="00491F07">
        <w:rPr>
          <w:rFonts w:eastAsiaTheme="minorEastAsia"/>
          <w:sz w:val="22"/>
          <w:szCs w:val="22"/>
          <w:lang w:val="en-US" w:eastAsia="ko-KR"/>
        </w:rPr>
        <w:t xml:space="preserve">it is allowed to use different RACH </w:t>
      </w:r>
      <w:r w:rsidR="00DC7547" w:rsidRPr="00491F07">
        <w:rPr>
          <w:rFonts w:eastAsiaTheme="minorEastAsia"/>
          <w:sz w:val="22"/>
          <w:szCs w:val="22"/>
          <w:lang w:val="en-US" w:eastAsia="ko-KR"/>
        </w:rPr>
        <w:t xml:space="preserve">preamble format </w:t>
      </w:r>
      <w:r w:rsidR="004873E5" w:rsidRPr="00491F07">
        <w:rPr>
          <w:rFonts w:eastAsiaTheme="minorEastAsia"/>
          <w:sz w:val="22"/>
          <w:szCs w:val="22"/>
          <w:lang w:val="en-US" w:eastAsia="ko-KR"/>
        </w:rPr>
        <w:t xml:space="preserve">between </w:t>
      </w:r>
      <w:r w:rsidR="00DC7547" w:rsidRPr="00491F07">
        <w:rPr>
          <w:rFonts w:eastAsiaTheme="minorEastAsia"/>
          <w:sz w:val="22"/>
          <w:szCs w:val="22"/>
          <w:lang w:val="en-US" w:eastAsia="ko-KR"/>
        </w:rPr>
        <w:t xml:space="preserve">2-step RACH and 4-step RACH, the total number of </w:t>
      </w:r>
      <w:r w:rsidR="004873E5" w:rsidRPr="00491F07">
        <w:rPr>
          <w:rFonts w:eastAsiaTheme="minorEastAsia"/>
          <w:sz w:val="22"/>
          <w:szCs w:val="22"/>
          <w:lang w:val="en-US" w:eastAsia="ko-KR"/>
        </w:rPr>
        <w:t>bits for</w:t>
      </w:r>
      <w:r w:rsidR="00DC7547" w:rsidRPr="00491F07">
        <w:rPr>
          <w:rFonts w:eastAsiaTheme="minorEastAsia"/>
          <w:sz w:val="22"/>
          <w:szCs w:val="22"/>
          <w:lang w:val="en-US" w:eastAsia="ko-KR"/>
        </w:rPr>
        <w:t xml:space="preserve"> </w:t>
      </w:r>
      <w:r w:rsidR="004873E5" w:rsidRPr="00491F07">
        <w:rPr>
          <w:rFonts w:eastAsiaTheme="minorEastAsia"/>
          <w:sz w:val="22"/>
          <w:szCs w:val="22"/>
          <w:lang w:val="en-US" w:eastAsia="ko-KR"/>
        </w:rPr>
        <w:t xml:space="preserve">RACH </w:t>
      </w:r>
      <w:r w:rsidR="00DC7547" w:rsidRPr="00491F07">
        <w:rPr>
          <w:rFonts w:eastAsiaTheme="minorEastAsia"/>
          <w:sz w:val="22"/>
          <w:szCs w:val="22"/>
          <w:lang w:val="en-US" w:eastAsia="ko-KR"/>
        </w:rPr>
        <w:t xml:space="preserve">configuration </w:t>
      </w:r>
      <w:r w:rsidR="004873E5" w:rsidRPr="00491F07">
        <w:rPr>
          <w:rFonts w:eastAsiaTheme="minorEastAsia"/>
          <w:sz w:val="22"/>
          <w:szCs w:val="22"/>
          <w:lang w:val="en-US" w:eastAsia="ko-KR"/>
        </w:rPr>
        <w:t>should be same with the bit size (i.e. 8bits) of existing RACH configuration indication</w:t>
      </w:r>
      <w:r w:rsidR="00DC7547" w:rsidRPr="00491F07">
        <w:rPr>
          <w:rFonts w:eastAsiaTheme="minorEastAsia"/>
          <w:sz w:val="22"/>
          <w:szCs w:val="22"/>
          <w:lang w:val="en-US" w:eastAsia="ko-KR"/>
        </w:rPr>
        <w:t>. On the other hand,</w:t>
      </w:r>
      <w:r w:rsidR="00567859" w:rsidRPr="00491F07">
        <w:rPr>
          <w:rFonts w:eastAsiaTheme="minorEastAsia"/>
          <w:sz w:val="22"/>
          <w:szCs w:val="22"/>
          <w:lang w:val="en-US" w:eastAsia="ko-KR"/>
        </w:rPr>
        <w:t xml:space="preserve"> </w:t>
      </w:r>
      <w:r w:rsidR="004873E5" w:rsidRPr="00491F07">
        <w:rPr>
          <w:rFonts w:eastAsiaTheme="minorEastAsia"/>
          <w:sz w:val="22"/>
          <w:szCs w:val="22"/>
          <w:lang w:val="en-US" w:eastAsia="ko-KR"/>
        </w:rPr>
        <w:t>if it is decided to use only same RACH</w:t>
      </w:r>
      <w:r w:rsidR="00DC7547" w:rsidRPr="00491F07">
        <w:rPr>
          <w:rFonts w:eastAsiaTheme="minorEastAsia"/>
          <w:sz w:val="22"/>
          <w:szCs w:val="22"/>
          <w:lang w:val="en-US" w:eastAsia="ko-KR"/>
        </w:rPr>
        <w:t xml:space="preserve"> </w:t>
      </w:r>
      <w:r w:rsidR="00567859" w:rsidRPr="00491F07">
        <w:rPr>
          <w:rFonts w:eastAsiaTheme="minorEastAsia"/>
          <w:sz w:val="22"/>
          <w:szCs w:val="22"/>
          <w:lang w:val="en-US" w:eastAsia="ko-KR"/>
        </w:rPr>
        <w:t xml:space="preserve">preamble format </w:t>
      </w:r>
      <w:r w:rsidR="004873E5" w:rsidRPr="00491F07">
        <w:rPr>
          <w:rFonts w:eastAsiaTheme="minorEastAsia"/>
          <w:sz w:val="22"/>
          <w:szCs w:val="22"/>
          <w:lang w:val="en-US" w:eastAsia="ko-KR"/>
        </w:rPr>
        <w:t>between</w:t>
      </w:r>
      <w:r w:rsidR="00567859" w:rsidRPr="00491F07">
        <w:rPr>
          <w:rFonts w:eastAsiaTheme="minorEastAsia"/>
          <w:sz w:val="22"/>
          <w:szCs w:val="22"/>
          <w:lang w:val="en-US" w:eastAsia="ko-KR"/>
        </w:rPr>
        <w:t xml:space="preserve"> 2-step RACH </w:t>
      </w:r>
      <w:r w:rsidR="004873E5" w:rsidRPr="00491F07">
        <w:rPr>
          <w:rFonts w:eastAsiaTheme="minorEastAsia"/>
          <w:sz w:val="22"/>
          <w:szCs w:val="22"/>
          <w:lang w:val="en-US" w:eastAsia="ko-KR"/>
        </w:rPr>
        <w:t>and</w:t>
      </w:r>
      <w:r w:rsidR="00567859" w:rsidRPr="00491F07">
        <w:rPr>
          <w:rFonts w:eastAsiaTheme="minorEastAsia"/>
          <w:sz w:val="22"/>
          <w:szCs w:val="22"/>
          <w:lang w:val="en-US" w:eastAsia="ko-KR"/>
        </w:rPr>
        <w:t xml:space="preserve"> 4-step RACH, </w:t>
      </w:r>
      <w:r w:rsidR="00DC7547" w:rsidRPr="00491F07">
        <w:rPr>
          <w:rFonts w:eastAsiaTheme="minorEastAsia"/>
          <w:sz w:val="22"/>
          <w:szCs w:val="22"/>
          <w:lang w:val="en-US" w:eastAsia="ko-KR"/>
        </w:rPr>
        <w:t xml:space="preserve">the number </w:t>
      </w:r>
      <w:r w:rsidR="00567859" w:rsidRPr="00491F07">
        <w:rPr>
          <w:rFonts w:eastAsiaTheme="minorEastAsia"/>
          <w:sz w:val="22"/>
          <w:szCs w:val="22"/>
          <w:lang w:val="en-US" w:eastAsia="ko-KR"/>
        </w:rPr>
        <w:t xml:space="preserve">of </w:t>
      </w:r>
      <w:r w:rsidR="004873E5" w:rsidRPr="00491F07">
        <w:rPr>
          <w:rFonts w:eastAsiaTheme="minorEastAsia"/>
          <w:sz w:val="22"/>
          <w:szCs w:val="22"/>
          <w:lang w:val="en-US" w:eastAsia="ko-KR"/>
        </w:rPr>
        <w:t>bits for RACH configuration for 2-step RACH could be smaller than 8-bits</w:t>
      </w:r>
      <w:r w:rsidR="00567859" w:rsidRPr="00491F07">
        <w:rPr>
          <w:rFonts w:eastAsiaTheme="minorEastAsia"/>
          <w:sz w:val="22"/>
          <w:szCs w:val="22"/>
          <w:lang w:val="en-US" w:eastAsia="ko-KR"/>
        </w:rPr>
        <w:t>.</w:t>
      </w:r>
    </w:p>
    <w:p w14:paraId="4AF3A699" w14:textId="77777777" w:rsidR="004873E5" w:rsidRPr="00567859" w:rsidRDefault="004873E5" w:rsidP="0001378E">
      <w:pPr>
        <w:ind w:left="0" w:firstLine="0"/>
        <w:rPr>
          <w:rFonts w:eastAsiaTheme="minorEastAsia"/>
          <w:sz w:val="22"/>
          <w:szCs w:val="22"/>
          <w:lang w:val="en-US" w:eastAsia="ko-KR"/>
        </w:rPr>
      </w:pPr>
    </w:p>
    <w:p w14:paraId="1949EFB1" w14:textId="1B13B779" w:rsidR="006C71B7" w:rsidRDefault="006C71B7" w:rsidP="006C71B7">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3</w:t>
      </w:r>
      <w:r>
        <w:rPr>
          <w:rFonts w:eastAsia="바탕"/>
          <w:b/>
          <w:i/>
          <w:sz w:val="22"/>
          <w:szCs w:val="22"/>
          <w:lang w:eastAsia="ko-KR"/>
        </w:rPr>
        <w:t>:</w:t>
      </w:r>
    </w:p>
    <w:p w14:paraId="447D05A9" w14:textId="7CB3757E" w:rsidR="006C71B7" w:rsidRDefault="006C71B7" w:rsidP="006C71B7">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W</w:t>
      </w:r>
      <w:r>
        <w:rPr>
          <w:rFonts w:ascii="Times New Roman" w:hAnsi="Times New Roman" w:cs="Times New Roman" w:hint="eastAsia"/>
          <w:sz w:val="22"/>
          <w:szCs w:val="22"/>
          <w:lang w:val="en-GB"/>
        </w:rPr>
        <w:t xml:space="preserve">hen </w:t>
      </w:r>
      <w:r w:rsidRPr="006C71B7">
        <w:rPr>
          <w:rFonts w:ascii="Times New Roman" w:hAnsi="Times New Roman" w:cs="Times New Roman"/>
          <w:sz w:val="22"/>
          <w:szCs w:val="22"/>
          <w:lang w:val="en-GB"/>
        </w:rPr>
        <w:t>ROs for 2-step RACH is FDMed with ROs for 4-step RACH, since it doesn’t affect each other, there is no reason to make additional configuration</w:t>
      </w:r>
      <w:r>
        <w:rPr>
          <w:rFonts w:ascii="Times New Roman" w:hAnsi="Times New Roman" w:cs="Times New Roman"/>
          <w:sz w:val="22"/>
          <w:szCs w:val="22"/>
          <w:lang w:val="en-GB"/>
        </w:rPr>
        <w:t>s</w:t>
      </w:r>
      <w:r w:rsidRPr="006C71B7">
        <w:rPr>
          <w:rFonts w:ascii="Times New Roman" w:hAnsi="Times New Roman" w:cs="Times New Roman"/>
          <w:sz w:val="22"/>
          <w:szCs w:val="22"/>
          <w:lang w:val="en-GB"/>
        </w:rPr>
        <w:t xml:space="preserve"> and it is up to network</w:t>
      </w:r>
      <w:r w:rsidR="00567859">
        <w:rPr>
          <w:rFonts w:ascii="Times New Roman" w:hAnsi="Times New Roman" w:cs="Times New Roman"/>
          <w:sz w:val="22"/>
          <w:szCs w:val="22"/>
          <w:lang w:val="en-GB"/>
        </w:rPr>
        <w:t xml:space="preserve"> configuration</w:t>
      </w:r>
      <w:r w:rsidRPr="006C71B7">
        <w:rPr>
          <w:rFonts w:ascii="Times New Roman" w:hAnsi="Times New Roman" w:cs="Times New Roman"/>
          <w:sz w:val="22"/>
          <w:szCs w:val="22"/>
          <w:lang w:val="en-GB"/>
        </w:rPr>
        <w:t>.</w:t>
      </w:r>
    </w:p>
    <w:p w14:paraId="6784CAF1" w14:textId="5C6258C0" w:rsidR="00567859" w:rsidRDefault="00567859" w:rsidP="0056785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F</w:t>
      </w:r>
      <w:r w:rsidRPr="00567859">
        <w:rPr>
          <w:rFonts w:ascii="Times New Roman" w:hAnsi="Times New Roman" w:cs="Times New Roman"/>
          <w:sz w:val="22"/>
          <w:szCs w:val="22"/>
          <w:lang w:val="en-GB"/>
        </w:rPr>
        <w:t>or the case that 2-step RACH is TDMed with ROs for 4-step RACH and separated ROs</w:t>
      </w:r>
      <w:r>
        <w:rPr>
          <w:rFonts w:ascii="Times New Roman" w:hAnsi="Times New Roman" w:cs="Times New Roman"/>
          <w:sz w:val="22"/>
          <w:szCs w:val="22"/>
          <w:lang w:val="en-GB"/>
        </w:rPr>
        <w:t xml:space="preserve">, </w:t>
      </w:r>
      <w:r w:rsidRPr="00567859">
        <w:rPr>
          <w:rFonts w:ascii="Times New Roman" w:hAnsi="Times New Roman" w:cs="Times New Roman"/>
          <w:sz w:val="22"/>
          <w:szCs w:val="22"/>
          <w:lang w:val="en-GB"/>
        </w:rPr>
        <w:t xml:space="preserve">some ways to avoid ROs for 4-step should be considered </w:t>
      </w:r>
      <w:r w:rsidR="00491F07">
        <w:rPr>
          <w:rFonts w:ascii="Times New Roman" w:hAnsi="Times New Roman" w:cs="Times New Roman"/>
          <w:sz w:val="22"/>
          <w:szCs w:val="22"/>
          <w:lang w:val="en-GB"/>
        </w:rPr>
        <w:t>s</w:t>
      </w:r>
      <w:r w:rsidRPr="00567859">
        <w:rPr>
          <w:rFonts w:ascii="Times New Roman" w:hAnsi="Times New Roman" w:cs="Times New Roman"/>
          <w:sz w:val="22"/>
          <w:szCs w:val="22"/>
          <w:lang w:val="en-GB"/>
        </w:rPr>
        <w:t>ince there is lack of UL resources in accordance with DL/UL resource configuration</w:t>
      </w:r>
      <w:r>
        <w:rPr>
          <w:rFonts w:ascii="Times New Roman" w:hAnsi="Times New Roman" w:cs="Times New Roman"/>
          <w:sz w:val="22"/>
          <w:szCs w:val="22"/>
          <w:lang w:val="en-GB"/>
        </w:rPr>
        <w:t>.</w:t>
      </w:r>
    </w:p>
    <w:p w14:paraId="5867EAEA" w14:textId="0D7AFB6F" w:rsidR="00567859" w:rsidRPr="00567859" w:rsidRDefault="00567859" w:rsidP="00567859">
      <w:pPr>
        <w:spacing w:before="120" w:after="120" w:line="240" w:lineRule="auto"/>
        <w:ind w:left="0" w:firstLine="0"/>
        <w:rPr>
          <w:sz w:val="22"/>
          <w:szCs w:val="22"/>
        </w:rPr>
      </w:pPr>
      <w:r>
        <w:rPr>
          <w:b/>
          <w:i/>
          <w:sz w:val="22"/>
          <w:szCs w:val="22"/>
        </w:rPr>
        <w:t>Proposal 4</w:t>
      </w:r>
      <w:r w:rsidRPr="00567859">
        <w:rPr>
          <w:b/>
          <w:i/>
          <w:sz w:val="22"/>
          <w:szCs w:val="22"/>
        </w:rPr>
        <w:t>:</w:t>
      </w:r>
    </w:p>
    <w:p w14:paraId="40494E25" w14:textId="130E7BE7" w:rsidR="00182971" w:rsidRDefault="00567859" w:rsidP="0056785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F</w:t>
      </w:r>
      <w:r w:rsidRPr="00567859">
        <w:rPr>
          <w:rFonts w:ascii="Times New Roman" w:hAnsi="Times New Roman" w:cs="Times New Roman"/>
          <w:sz w:val="22"/>
          <w:szCs w:val="22"/>
          <w:lang w:val="en-GB"/>
        </w:rPr>
        <w:t>or the case that 2-step RACH is TDMed with ROs for 4-step RACH and separated ROs</w:t>
      </w:r>
      <w:r>
        <w:rPr>
          <w:rFonts w:ascii="Times New Roman" w:hAnsi="Times New Roman" w:cs="Times New Roman"/>
          <w:sz w:val="22"/>
          <w:szCs w:val="22"/>
          <w:lang w:val="en-GB"/>
        </w:rPr>
        <w:t xml:space="preserve">, some mechanism such as </w:t>
      </w:r>
      <w:r w:rsidRPr="00567859">
        <w:rPr>
          <w:rFonts w:ascii="Times New Roman" w:hAnsi="Times New Roman" w:cs="Times New Roman"/>
          <w:sz w:val="22"/>
          <w:szCs w:val="22"/>
          <w:lang w:val="en-GB"/>
        </w:rPr>
        <w:t xml:space="preserve">modifying some values such as periodicity, slot, etc. in </w:t>
      </w:r>
      <w:r>
        <w:rPr>
          <w:rFonts w:ascii="Times New Roman" w:hAnsi="Times New Roman" w:cs="Times New Roman"/>
          <w:sz w:val="22"/>
          <w:szCs w:val="22"/>
          <w:lang w:val="en-GB"/>
        </w:rPr>
        <w:t xml:space="preserve">4-step RACH configuration table </w:t>
      </w:r>
      <w:r w:rsidR="00491F07">
        <w:rPr>
          <w:rFonts w:ascii="Times New Roman" w:hAnsi="Times New Roman" w:cs="Times New Roman"/>
          <w:sz w:val="22"/>
          <w:szCs w:val="22"/>
          <w:lang w:val="en-GB"/>
        </w:rPr>
        <w:t>can</w:t>
      </w:r>
      <w:r>
        <w:rPr>
          <w:rFonts w:ascii="Times New Roman" w:hAnsi="Times New Roman" w:cs="Times New Roman"/>
          <w:sz w:val="22"/>
          <w:szCs w:val="22"/>
          <w:lang w:val="en-GB"/>
        </w:rPr>
        <w:t xml:space="preserve"> be adopted.</w:t>
      </w:r>
    </w:p>
    <w:p w14:paraId="22E961D7" w14:textId="77777777" w:rsidR="00567859" w:rsidRDefault="00567859" w:rsidP="00567859">
      <w:pPr>
        <w:spacing w:before="120" w:after="120" w:line="240" w:lineRule="auto"/>
        <w:rPr>
          <w:sz w:val="22"/>
          <w:szCs w:val="22"/>
        </w:rPr>
      </w:pPr>
    </w:p>
    <w:p w14:paraId="1F322A7D" w14:textId="00745793" w:rsidR="00567859" w:rsidRPr="00567859" w:rsidRDefault="00567859" w:rsidP="00567859">
      <w:pPr>
        <w:pStyle w:val="1"/>
        <w:numPr>
          <w:ilvl w:val="1"/>
          <w:numId w:val="2"/>
        </w:numPr>
        <w:rPr>
          <w:rFonts w:eastAsiaTheme="minorEastAsia"/>
          <w:lang w:eastAsia="ko-KR"/>
        </w:rPr>
      </w:pPr>
      <w:r>
        <w:rPr>
          <w:rFonts w:eastAsiaTheme="minorEastAsia" w:hint="eastAsia"/>
          <w:lang w:eastAsia="ko-KR"/>
        </w:rPr>
        <w:t xml:space="preserve">msgA </w:t>
      </w:r>
      <w:r>
        <w:rPr>
          <w:rFonts w:eastAsiaTheme="minorEastAsia"/>
          <w:lang w:eastAsia="ko-KR"/>
        </w:rPr>
        <w:t xml:space="preserve">PUSCH </w:t>
      </w:r>
    </w:p>
    <w:p w14:paraId="0BFB428F" w14:textId="24A350C4" w:rsidR="004A7B59" w:rsidRDefault="00FD0AD8" w:rsidP="004A7B59">
      <w:pPr>
        <w:ind w:left="310" w:hangingChars="129" w:hanging="310"/>
        <w:rPr>
          <w:rFonts w:eastAsia="바탕"/>
          <w:b/>
          <w:u w:val="single"/>
          <w:lang w:eastAsia="ko-KR"/>
        </w:rPr>
      </w:pPr>
      <w:r>
        <w:rPr>
          <w:rFonts w:eastAsia="맑은 고딕"/>
          <w:b/>
          <w:bCs/>
          <w:sz w:val="24"/>
          <w:szCs w:val="22"/>
          <w:u w:val="single"/>
          <w:lang w:eastAsia="ko-KR"/>
        </w:rPr>
        <w:t>Tx spatial filter for msgA PUSCH</w:t>
      </w:r>
    </w:p>
    <w:p w14:paraId="41351462" w14:textId="0F948D7C" w:rsidR="00FF4149" w:rsidRPr="007E0541" w:rsidRDefault="006829F8" w:rsidP="007E0541">
      <w:pPr>
        <w:ind w:left="0" w:firstLineChars="50" w:firstLine="110"/>
        <w:rPr>
          <w:rFonts w:eastAsiaTheme="minorEastAsia"/>
          <w:sz w:val="22"/>
          <w:szCs w:val="22"/>
          <w:lang w:eastAsia="ko-KR"/>
        </w:rPr>
      </w:pPr>
      <w:r>
        <w:rPr>
          <w:rFonts w:eastAsiaTheme="minorEastAsia"/>
          <w:sz w:val="22"/>
          <w:szCs w:val="22"/>
          <w:lang w:eastAsia="ko-KR"/>
        </w:rPr>
        <w:t>In RAN1#96bis meeting</w:t>
      </w:r>
      <w:r w:rsidR="00FC154D">
        <w:rPr>
          <w:rFonts w:eastAsiaTheme="minorEastAsia"/>
          <w:sz w:val="22"/>
          <w:szCs w:val="22"/>
          <w:lang w:eastAsia="ko-KR"/>
        </w:rPr>
        <w:t xml:space="preserve"> [3]</w:t>
      </w:r>
      <w:r>
        <w:rPr>
          <w:rFonts w:eastAsiaTheme="minorEastAsia"/>
          <w:sz w:val="22"/>
          <w:szCs w:val="22"/>
          <w:lang w:eastAsia="ko-KR"/>
        </w:rPr>
        <w:t xml:space="preserve">, there was a discussion regarding MsgA Tx beam selection, and following </w:t>
      </w:r>
      <w:r w:rsidR="00567859">
        <w:rPr>
          <w:rFonts w:eastAsiaTheme="minorEastAsia"/>
          <w:sz w:val="22"/>
          <w:szCs w:val="22"/>
          <w:lang w:eastAsia="ko-KR"/>
        </w:rPr>
        <w:t>three options are identified</w:t>
      </w:r>
      <w:r>
        <w:rPr>
          <w:rFonts w:eastAsiaTheme="minorEastAsia"/>
          <w:sz w:val="22"/>
          <w:szCs w:val="22"/>
          <w:lang w:eastAsia="ko-KR"/>
        </w:rPr>
        <w:t>:</w:t>
      </w:r>
    </w:p>
    <w:p w14:paraId="2C5BC26D" w14:textId="77777777" w:rsidR="00FF4149" w:rsidRPr="007E0541" w:rsidRDefault="00FF4149" w:rsidP="00DE1AAE">
      <w:pPr>
        <w:pStyle w:val="ae"/>
        <w:numPr>
          <w:ilvl w:val="0"/>
          <w:numId w:val="10"/>
        </w:numPr>
        <w:wordWrap/>
        <w:overflowPunct w:val="0"/>
        <w:spacing w:before="0" w:after="180" w:line="240" w:lineRule="auto"/>
        <w:ind w:leftChars="0"/>
        <w:contextualSpacing/>
        <w:jc w:val="left"/>
        <w:textAlignment w:val="baseline"/>
        <w:rPr>
          <w:rFonts w:ascii="Times New Roman" w:eastAsia="Times New Roman" w:hAnsi="Times New Roman" w:cs="Times New Roman"/>
          <w:sz w:val="22"/>
          <w:lang w:val="en-GB" w:eastAsia="x-none"/>
        </w:rPr>
      </w:pPr>
      <w:r w:rsidRPr="007E0541">
        <w:rPr>
          <w:rFonts w:ascii="Times New Roman" w:hAnsi="Times New Roman" w:cs="Times New Roman"/>
          <w:sz w:val="22"/>
          <w:lang w:val="en-GB"/>
        </w:rPr>
        <w:t>For MsgA Tx beam selection further study at least the following options:</w:t>
      </w:r>
    </w:p>
    <w:p w14:paraId="573EACBC" w14:textId="77777777" w:rsidR="00FF4149" w:rsidRPr="007E0541" w:rsidRDefault="00FF4149" w:rsidP="00DE1AAE">
      <w:pPr>
        <w:pStyle w:val="ae"/>
        <w:numPr>
          <w:ilvl w:val="0"/>
          <w:numId w:val="11"/>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Option 1: The MsgA PRACH and MsgA PUSCH use the same Tx spatial filter (beam).</w:t>
      </w:r>
    </w:p>
    <w:p w14:paraId="1A7579AC" w14:textId="77777777" w:rsidR="00FF4149" w:rsidRPr="007E0541" w:rsidRDefault="00FF4149" w:rsidP="00DE1AAE">
      <w:pPr>
        <w:pStyle w:val="ae"/>
        <w:numPr>
          <w:ilvl w:val="0"/>
          <w:numId w:val="11"/>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Option 2: The MsgA PRACH and MsgA PUSCH use same or different Tx spatial filter (beam) up to UE implementation.</w:t>
      </w:r>
    </w:p>
    <w:p w14:paraId="27C97901" w14:textId="77777777" w:rsidR="00FF4149" w:rsidRPr="007E0541" w:rsidRDefault="00FF4149" w:rsidP="00DE1AAE">
      <w:pPr>
        <w:pStyle w:val="ae"/>
        <w:numPr>
          <w:ilvl w:val="1"/>
          <w:numId w:val="12"/>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No spec impact expected.</w:t>
      </w:r>
    </w:p>
    <w:p w14:paraId="7733D3B5" w14:textId="77777777" w:rsidR="00FF4149" w:rsidRPr="007E0541" w:rsidRDefault="00FF4149" w:rsidP="00DE1AAE">
      <w:pPr>
        <w:pStyle w:val="ae"/>
        <w:numPr>
          <w:ilvl w:val="1"/>
          <w:numId w:val="12"/>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sz w:val="22"/>
        </w:rPr>
        <w:t>Note: in 4-step RACH it is up to UE implementation to decide the beams for Msg1 and Msg3.</w:t>
      </w:r>
    </w:p>
    <w:p w14:paraId="1A4DB760" w14:textId="77777777" w:rsidR="00FF4149" w:rsidRPr="007E0541" w:rsidRDefault="00FF4149" w:rsidP="00DE1AAE">
      <w:pPr>
        <w:pStyle w:val="ae"/>
        <w:numPr>
          <w:ilvl w:val="0"/>
          <w:numId w:val="11"/>
        </w:numPr>
        <w:spacing w:before="120" w:after="120" w:line="240" w:lineRule="auto"/>
        <w:ind w:leftChars="0"/>
        <w:rPr>
          <w:rFonts w:ascii="Times New Roman" w:eastAsia="맑은 고딕" w:hAnsi="Times New Roman" w:cs="Times New Roman"/>
          <w:sz w:val="22"/>
        </w:rPr>
      </w:pPr>
      <w:r w:rsidRPr="007E0541">
        <w:rPr>
          <w:rFonts w:ascii="Times New Roman" w:eastAsia="맑은 고딕" w:hAnsi="Times New Roman" w:cs="Times New Roman" w:hint="eastAsia"/>
          <w:sz w:val="22"/>
        </w:rPr>
        <w:t>Option 3: The MsgA PRACH and MsgA PUSCH use same or different Tx spatial filter (beam) under network control/assistance.</w:t>
      </w:r>
    </w:p>
    <w:p w14:paraId="328091A7" w14:textId="429EC70D" w:rsidR="0073033C" w:rsidRDefault="0073033C">
      <w:pPr>
        <w:ind w:left="0" w:firstLineChars="50" w:firstLine="110"/>
        <w:rPr>
          <w:rFonts w:eastAsiaTheme="minorEastAsia"/>
          <w:sz w:val="22"/>
          <w:szCs w:val="22"/>
          <w:lang w:eastAsia="ko-KR"/>
        </w:rPr>
      </w:pPr>
      <w:r>
        <w:rPr>
          <w:rFonts w:eastAsiaTheme="minorEastAsia"/>
          <w:sz w:val="22"/>
          <w:szCs w:val="22"/>
          <w:lang w:eastAsia="ko-KR"/>
        </w:rPr>
        <w:t>In case</w:t>
      </w:r>
      <w:r w:rsidR="00F35690">
        <w:rPr>
          <w:rFonts w:eastAsiaTheme="minorEastAsia"/>
          <w:sz w:val="22"/>
          <w:szCs w:val="22"/>
          <w:lang w:eastAsia="ko-KR"/>
        </w:rPr>
        <w:t xml:space="preserve"> </w:t>
      </w:r>
      <w:r w:rsidR="00F35690">
        <w:rPr>
          <w:rFonts w:eastAsiaTheme="minorEastAsia" w:hint="eastAsia"/>
          <w:sz w:val="22"/>
          <w:szCs w:val="22"/>
          <w:lang w:eastAsia="ko-KR"/>
        </w:rPr>
        <w:t xml:space="preserve">of </w:t>
      </w:r>
      <w:r w:rsidR="00F35690">
        <w:rPr>
          <w:rFonts w:eastAsiaTheme="minorEastAsia"/>
          <w:sz w:val="22"/>
          <w:szCs w:val="22"/>
          <w:lang w:eastAsia="ko-KR"/>
        </w:rPr>
        <w:t>option 1</w:t>
      </w:r>
      <w:r>
        <w:rPr>
          <w:rFonts w:eastAsiaTheme="minorEastAsia"/>
          <w:sz w:val="22"/>
          <w:szCs w:val="22"/>
          <w:lang w:eastAsia="ko-KR"/>
        </w:rPr>
        <w:t xml:space="preserve"> that</w:t>
      </w:r>
      <w:r>
        <w:rPr>
          <w:rFonts w:eastAsiaTheme="minorEastAsia" w:hint="eastAsia"/>
          <w:sz w:val="22"/>
          <w:szCs w:val="22"/>
          <w:lang w:eastAsia="ko-KR"/>
        </w:rPr>
        <w:t xml:space="preserve"> same Tx spa</w:t>
      </w:r>
      <w:r>
        <w:rPr>
          <w:rFonts w:eastAsiaTheme="minorEastAsia"/>
          <w:sz w:val="22"/>
          <w:szCs w:val="22"/>
          <w:lang w:eastAsia="ko-KR"/>
        </w:rPr>
        <w:t>tial filter which is used for msgA preamble transmission is applied for msgA PUSCH transmission, additional UE processing complexity for Tx beam re-selection would not be requi</w:t>
      </w:r>
      <w:r w:rsidR="0030025C">
        <w:rPr>
          <w:rFonts w:eastAsiaTheme="minorEastAsia"/>
          <w:sz w:val="22"/>
          <w:szCs w:val="22"/>
          <w:lang w:eastAsia="ko-KR"/>
        </w:rPr>
        <w:t xml:space="preserve">red. On the other hand, </w:t>
      </w:r>
      <w:r w:rsidR="00F35690">
        <w:rPr>
          <w:rFonts w:eastAsiaTheme="minorEastAsia"/>
          <w:sz w:val="22"/>
          <w:szCs w:val="22"/>
          <w:lang w:eastAsia="ko-KR"/>
        </w:rPr>
        <w:t>when</w:t>
      </w:r>
      <w:r w:rsidR="0030025C">
        <w:rPr>
          <w:rFonts w:eastAsiaTheme="minorEastAsia"/>
          <w:sz w:val="22"/>
          <w:szCs w:val="22"/>
          <w:lang w:eastAsia="ko-KR"/>
        </w:rPr>
        <w:t xml:space="preserve"> SS/PBCHs or CSI-RSs for measurement </w:t>
      </w:r>
      <w:r w:rsidR="00F35690">
        <w:rPr>
          <w:rFonts w:eastAsiaTheme="minorEastAsia"/>
          <w:sz w:val="22"/>
          <w:szCs w:val="22"/>
          <w:lang w:eastAsia="ko-KR"/>
        </w:rPr>
        <w:t>are transmitted between msgA preamble and msgA PUSCH, UE may or may not operate Tx beam re-selection based on the selected SS/PBCH. If time varying of wireless channel is fast, the previously selected Tx beam might be no longer valid beam direction for msgA PUSCH transmission. In this case, it could be better</w:t>
      </w:r>
      <w:r w:rsidR="001F2B77">
        <w:rPr>
          <w:rFonts w:eastAsiaTheme="minorEastAsia"/>
          <w:sz w:val="22"/>
          <w:szCs w:val="22"/>
          <w:lang w:eastAsia="ko-KR"/>
        </w:rPr>
        <w:t xml:space="preserve"> for UE</w:t>
      </w:r>
      <w:r w:rsidR="00F35690">
        <w:rPr>
          <w:rFonts w:eastAsiaTheme="minorEastAsia"/>
          <w:sz w:val="22"/>
          <w:szCs w:val="22"/>
          <w:lang w:eastAsia="ko-KR"/>
        </w:rPr>
        <w:t xml:space="preserve"> to operate Tx beam reselection for msgA PUSCH transmission. This operation is up to UE implementation. According to this reason, option 2 seems more reasonable. </w:t>
      </w:r>
    </w:p>
    <w:p w14:paraId="5555C619" w14:textId="63257CC1" w:rsidR="00406975" w:rsidRDefault="00406975" w:rsidP="00406975">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4</w:t>
      </w:r>
      <w:r w:rsidRPr="00015121">
        <w:rPr>
          <w:rFonts w:eastAsia="바탕"/>
          <w:b/>
          <w:i/>
          <w:sz w:val="22"/>
          <w:szCs w:val="22"/>
          <w:lang w:eastAsia="ko-KR"/>
        </w:rPr>
        <w:t xml:space="preserve">: </w:t>
      </w:r>
    </w:p>
    <w:p w14:paraId="569DA32B" w14:textId="77777777" w:rsidR="005D5D08" w:rsidRDefault="005D5D08" w:rsidP="00406975">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5D5D08">
        <w:rPr>
          <w:rFonts w:ascii="Times New Roman" w:hAnsi="Times New Roman" w:cs="Times New Roman"/>
          <w:sz w:val="22"/>
          <w:szCs w:val="22"/>
          <w:lang w:val="en-GB"/>
        </w:rPr>
        <w:t>f SSB/CSI-RS exists between msgA preamble and msgA PUSCH, the UEs can estimate channel by using them, and then the information obtained from channel estimation can be used for msgA PUSCH transmission.</w:t>
      </w:r>
    </w:p>
    <w:p w14:paraId="78898CA6" w14:textId="77777777" w:rsidR="000D0BBC" w:rsidRPr="000D0BBC" w:rsidRDefault="000D0BBC" w:rsidP="00DE1AAE">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lang w:val="en-GB"/>
        </w:rPr>
        <w:t xml:space="preserve">It is helpful to UE to adjust their </w:t>
      </w:r>
      <w:r w:rsidR="005D5D08" w:rsidRPr="006A1C1E">
        <w:rPr>
          <w:rFonts w:ascii="Times New Roman" w:eastAsiaTheme="minorEastAsia" w:hAnsi="Times New Roman" w:cs="Times New Roman"/>
          <w:sz w:val="22"/>
          <w:szCs w:val="22"/>
        </w:rPr>
        <w:t xml:space="preserve">TX spatial filter </w:t>
      </w:r>
      <w:r>
        <w:rPr>
          <w:rFonts w:ascii="Times New Roman" w:eastAsiaTheme="minorEastAsia" w:hAnsi="Times New Roman" w:cs="Times New Roman"/>
          <w:sz w:val="22"/>
          <w:szCs w:val="22"/>
        </w:rPr>
        <w:t>depending on channel condition.</w:t>
      </w:r>
    </w:p>
    <w:p w14:paraId="4FE5A8F3" w14:textId="344BD78B" w:rsidR="00406975" w:rsidRDefault="00567859" w:rsidP="00406975">
      <w:pPr>
        <w:spacing w:before="120" w:after="120" w:line="240" w:lineRule="auto"/>
        <w:ind w:left="0" w:firstLine="0"/>
        <w:rPr>
          <w:rFonts w:eastAsia="바탕"/>
          <w:b/>
          <w:i/>
          <w:sz w:val="22"/>
          <w:szCs w:val="22"/>
          <w:lang w:eastAsia="ko-KR"/>
        </w:rPr>
      </w:pPr>
      <w:r>
        <w:rPr>
          <w:rFonts w:eastAsia="바탕"/>
          <w:b/>
          <w:i/>
          <w:sz w:val="22"/>
          <w:szCs w:val="22"/>
          <w:lang w:eastAsia="ko-KR"/>
        </w:rPr>
        <w:t>Proposal 5</w:t>
      </w:r>
      <w:r w:rsidR="00406975" w:rsidRPr="00015121">
        <w:rPr>
          <w:rFonts w:eastAsia="바탕"/>
          <w:b/>
          <w:i/>
          <w:sz w:val="22"/>
          <w:szCs w:val="22"/>
          <w:lang w:eastAsia="ko-KR"/>
        </w:rPr>
        <w:t xml:space="preserve">: </w:t>
      </w:r>
    </w:p>
    <w:p w14:paraId="6E9B5338" w14:textId="2060470A" w:rsidR="00F35690" w:rsidRPr="00567859" w:rsidRDefault="005D5D08" w:rsidP="00567859">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Regarding</w:t>
      </w:r>
      <w:r w:rsidR="00406975">
        <w:rPr>
          <w:rFonts w:ascii="Times New Roman" w:hAnsi="Times New Roman" w:cs="Times New Roman"/>
          <w:sz w:val="22"/>
          <w:szCs w:val="22"/>
          <w:lang w:val="en-GB"/>
        </w:rPr>
        <w:t xml:space="preserve"> beam selection between msgA preamble and msgA PUSCH, </w:t>
      </w:r>
      <w:r w:rsidR="006A1C1E" w:rsidRPr="006A1C1E">
        <w:rPr>
          <w:rFonts w:ascii="Times New Roman" w:hAnsi="Times New Roman" w:cs="Times New Roman"/>
          <w:sz w:val="22"/>
          <w:szCs w:val="22"/>
          <w:lang w:val="en-GB"/>
        </w:rPr>
        <w:t>allowing UEs to adjust their Tx spatial filter by themselves</w:t>
      </w:r>
      <w:r w:rsidR="00A12407">
        <w:rPr>
          <w:rFonts w:ascii="Times New Roman" w:hAnsi="Times New Roman" w:cs="Times New Roman"/>
          <w:sz w:val="22"/>
          <w:szCs w:val="22"/>
          <w:lang w:val="en-GB"/>
        </w:rPr>
        <w:t xml:space="preserve"> (option2)</w:t>
      </w:r>
      <w:r w:rsidR="006A1C1E" w:rsidRPr="006A1C1E">
        <w:rPr>
          <w:rFonts w:ascii="Times New Roman" w:hAnsi="Times New Roman" w:cs="Times New Roman"/>
          <w:sz w:val="22"/>
          <w:szCs w:val="22"/>
          <w:lang w:val="en-GB"/>
        </w:rPr>
        <w:t xml:space="preserve"> should be considered</w:t>
      </w:r>
      <w:r w:rsidR="00406975" w:rsidRPr="00B3677E">
        <w:rPr>
          <w:rFonts w:ascii="Times New Roman" w:hAnsi="Times New Roman" w:cs="Times New Roman"/>
          <w:sz w:val="22"/>
          <w:szCs w:val="22"/>
          <w:lang w:val="en-GB"/>
        </w:rPr>
        <w:t>.</w:t>
      </w:r>
    </w:p>
    <w:p w14:paraId="57D488FF" w14:textId="77777777" w:rsidR="00406975" w:rsidRDefault="006A1C1E" w:rsidP="006A1C1E">
      <w:pPr>
        <w:ind w:left="0" w:firstLineChars="50" w:firstLine="110"/>
        <w:rPr>
          <w:rFonts w:eastAsiaTheme="minorEastAsia"/>
          <w:sz w:val="22"/>
          <w:szCs w:val="22"/>
          <w:lang w:eastAsia="ko-KR"/>
        </w:rPr>
      </w:pPr>
      <w:r>
        <w:rPr>
          <w:rFonts w:eastAsiaTheme="minorEastAsia"/>
          <w:sz w:val="22"/>
          <w:szCs w:val="22"/>
          <w:lang w:eastAsia="ko-KR"/>
        </w:rPr>
        <w:t>Additionally</w:t>
      </w:r>
      <w:r w:rsidR="00FD1A93">
        <w:rPr>
          <w:rFonts w:eastAsiaTheme="minorEastAsia"/>
          <w:sz w:val="22"/>
          <w:szCs w:val="22"/>
          <w:lang w:eastAsia="ko-KR"/>
        </w:rPr>
        <w:t xml:space="preserve">, </w:t>
      </w:r>
      <w:r w:rsidR="0002098D">
        <w:rPr>
          <w:rFonts w:eastAsiaTheme="minorEastAsia"/>
          <w:sz w:val="22"/>
          <w:szCs w:val="22"/>
          <w:lang w:eastAsia="ko-KR"/>
        </w:rPr>
        <w:t>since gNB expects to decode</w:t>
      </w:r>
      <w:r>
        <w:rPr>
          <w:rFonts w:eastAsiaTheme="minorEastAsia"/>
          <w:sz w:val="22"/>
          <w:szCs w:val="22"/>
          <w:lang w:eastAsia="ko-KR"/>
        </w:rPr>
        <w:t xml:space="preserve"> msgA</w:t>
      </w:r>
      <w:r w:rsidR="0002098D">
        <w:rPr>
          <w:rFonts w:eastAsiaTheme="minorEastAsia"/>
          <w:sz w:val="22"/>
          <w:szCs w:val="22"/>
          <w:lang w:eastAsia="ko-KR"/>
        </w:rPr>
        <w:t xml:space="preserve"> PUSCH</w:t>
      </w:r>
      <w:r w:rsidR="000E3CEF">
        <w:rPr>
          <w:rFonts w:eastAsiaTheme="minorEastAsia"/>
          <w:sz w:val="22"/>
          <w:szCs w:val="22"/>
          <w:lang w:eastAsia="ko-KR"/>
        </w:rPr>
        <w:t xml:space="preserve"> </w:t>
      </w:r>
      <w:r>
        <w:rPr>
          <w:rFonts w:eastAsiaTheme="minorEastAsia"/>
          <w:sz w:val="22"/>
          <w:szCs w:val="22"/>
          <w:lang w:eastAsia="ko-KR"/>
        </w:rPr>
        <w:t>through</w:t>
      </w:r>
      <w:r w:rsidR="0002098D">
        <w:rPr>
          <w:rFonts w:eastAsiaTheme="minorEastAsia"/>
          <w:sz w:val="22"/>
          <w:szCs w:val="22"/>
          <w:lang w:eastAsia="ko-KR"/>
        </w:rPr>
        <w:t xml:space="preserve"> resources</w:t>
      </w:r>
      <w:r>
        <w:rPr>
          <w:rFonts w:eastAsiaTheme="minorEastAsia"/>
          <w:sz w:val="22"/>
          <w:szCs w:val="22"/>
          <w:lang w:eastAsia="ko-KR"/>
        </w:rPr>
        <w:t xml:space="preserve"> that</w:t>
      </w:r>
      <w:r w:rsidR="0002098D">
        <w:rPr>
          <w:rFonts w:eastAsiaTheme="minorEastAsia"/>
          <w:sz w:val="22"/>
          <w:szCs w:val="22"/>
          <w:lang w:eastAsia="ko-KR"/>
        </w:rPr>
        <w:t xml:space="preserve"> are associated with detected preamble</w:t>
      </w:r>
      <w:r>
        <w:rPr>
          <w:rFonts w:eastAsiaTheme="minorEastAsia"/>
          <w:sz w:val="22"/>
          <w:szCs w:val="22"/>
          <w:lang w:eastAsia="ko-KR"/>
        </w:rPr>
        <w:t>/RO which is also related with SSB index</w:t>
      </w:r>
      <w:r w:rsidR="0002098D">
        <w:rPr>
          <w:rFonts w:eastAsiaTheme="minorEastAsia"/>
          <w:sz w:val="22"/>
          <w:szCs w:val="22"/>
          <w:lang w:eastAsia="ko-KR"/>
        </w:rPr>
        <w:t xml:space="preserve">, </w:t>
      </w:r>
      <w:r>
        <w:rPr>
          <w:rFonts w:eastAsiaTheme="minorEastAsia"/>
          <w:sz w:val="22"/>
          <w:szCs w:val="22"/>
          <w:lang w:eastAsia="ko-KR"/>
        </w:rPr>
        <w:t>the SSB index</w:t>
      </w:r>
      <w:r w:rsidR="00A12407">
        <w:rPr>
          <w:rFonts w:eastAsiaTheme="minorEastAsia"/>
          <w:sz w:val="22"/>
          <w:szCs w:val="22"/>
          <w:lang w:eastAsia="ko-KR"/>
        </w:rPr>
        <w:t xml:space="preserve"> which is</w:t>
      </w:r>
      <w:r>
        <w:rPr>
          <w:rFonts w:eastAsiaTheme="minorEastAsia"/>
          <w:sz w:val="22"/>
          <w:szCs w:val="22"/>
          <w:lang w:eastAsia="ko-KR"/>
        </w:rPr>
        <w:t xml:space="preserve"> used for msgA PUSCH should be same with msgA preamble </w:t>
      </w:r>
      <w:r w:rsidR="0002098D">
        <w:rPr>
          <w:rFonts w:eastAsiaTheme="minorEastAsia"/>
          <w:sz w:val="22"/>
          <w:szCs w:val="22"/>
          <w:lang w:eastAsia="ko-KR"/>
        </w:rPr>
        <w:t>e</w:t>
      </w:r>
      <w:r w:rsidR="006A7E69">
        <w:rPr>
          <w:rFonts w:eastAsiaTheme="minorEastAsia" w:hint="eastAsia"/>
          <w:sz w:val="22"/>
          <w:szCs w:val="22"/>
          <w:lang w:eastAsia="ko-KR"/>
        </w:rPr>
        <w:t xml:space="preserve">ven </w:t>
      </w:r>
      <w:r w:rsidR="006A7E69">
        <w:rPr>
          <w:rFonts w:eastAsiaTheme="minorEastAsia"/>
          <w:sz w:val="22"/>
          <w:szCs w:val="22"/>
          <w:lang w:eastAsia="ko-KR"/>
        </w:rPr>
        <w:t xml:space="preserve">though different </w:t>
      </w:r>
      <w:r w:rsidR="0002098D">
        <w:rPr>
          <w:rFonts w:eastAsiaTheme="minorEastAsia"/>
          <w:sz w:val="22"/>
          <w:szCs w:val="22"/>
          <w:lang w:eastAsia="ko-KR"/>
        </w:rPr>
        <w:t>Tx spatial filter beam</w:t>
      </w:r>
      <w:r>
        <w:rPr>
          <w:rFonts w:eastAsiaTheme="minorEastAsia"/>
          <w:sz w:val="22"/>
          <w:szCs w:val="22"/>
          <w:lang w:eastAsia="ko-KR"/>
        </w:rPr>
        <w:t>s</w:t>
      </w:r>
      <w:r w:rsidR="0002098D">
        <w:rPr>
          <w:rFonts w:eastAsiaTheme="minorEastAsia"/>
          <w:sz w:val="22"/>
          <w:szCs w:val="22"/>
          <w:lang w:eastAsia="ko-KR"/>
        </w:rPr>
        <w:t xml:space="preserve"> </w:t>
      </w:r>
      <w:r>
        <w:rPr>
          <w:rFonts w:eastAsiaTheme="minorEastAsia"/>
          <w:sz w:val="22"/>
          <w:szCs w:val="22"/>
          <w:lang w:eastAsia="ko-KR"/>
        </w:rPr>
        <w:t>are applied</w:t>
      </w:r>
      <w:r w:rsidR="0002098D">
        <w:rPr>
          <w:rFonts w:eastAsiaTheme="minorEastAsia"/>
          <w:sz w:val="22"/>
          <w:szCs w:val="22"/>
          <w:lang w:eastAsia="ko-KR"/>
        </w:rPr>
        <w:t>.</w:t>
      </w:r>
      <w:r w:rsidR="00325AB6">
        <w:rPr>
          <w:rFonts w:eastAsiaTheme="minorEastAsia"/>
          <w:sz w:val="22"/>
          <w:szCs w:val="22"/>
          <w:lang w:eastAsia="ko-KR"/>
        </w:rPr>
        <w:t xml:space="preserve"> That is, the SSB index that UEs have used previously to transmit preamble </w:t>
      </w:r>
      <w:r w:rsidR="00A12407">
        <w:rPr>
          <w:rFonts w:eastAsiaTheme="minorEastAsia"/>
          <w:sz w:val="22"/>
          <w:szCs w:val="22"/>
          <w:lang w:eastAsia="ko-KR"/>
        </w:rPr>
        <w:t xml:space="preserve">should not be changed. </w:t>
      </w:r>
    </w:p>
    <w:p w14:paraId="0F989002" w14:textId="356E1120" w:rsidR="000527BE" w:rsidRPr="000527BE" w:rsidRDefault="000527BE" w:rsidP="000527BE">
      <w:pPr>
        <w:spacing w:before="120" w:after="120" w:line="240" w:lineRule="auto"/>
        <w:ind w:left="0" w:firstLine="0"/>
        <w:rPr>
          <w:rFonts w:eastAsia="바탕"/>
          <w:b/>
          <w:i/>
          <w:sz w:val="22"/>
          <w:szCs w:val="22"/>
          <w:lang w:eastAsia="ko-KR"/>
        </w:rPr>
      </w:pPr>
      <w:r w:rsidRPr="00015121">
        <w:rPr>
          <w:rFonts w:eastAsia="바탕"/>
          <w:b/>
          <w:i/>
          <w:sz w:val="22"/>
          <w:szCs w:val="22"/>
          <w:lang w:eastAsia="ko-KR"/>
        </w:rPr>
        <w:lastRenderedPageBreak/>
        <w:t>Observ</w:t>
      </w:r>
      <w:r w:rsidR="008E23E0">
        <w:rPr>
          <w:rFonts w:eastAsia="바탕"/>
          <w:b/>
          <w:i/>
          <w:sz w:val="22"/>
          <w:szCs w:val="22"/>
          <w:lang w:eastAsia="ko-KR"/>
        </w:rPr>
        <w:t>ation 5</w:t>
      </w:r>
      <w:r w:rsidRPr="00015121">
        <w:rPr>
          <w:rFonts w:eastAsia="바탕"/>
          <w:b/>
          <w:i/>
          <w:sz w:val="22"/>
          <w:szCs w:val="22"/>
          <w:lang w:eastAsia="ko-KR"/>
        </w:rPr>
        <w:t xml:space="preserve">: </w:t>
      </w:r>
    </w:p>
    <w:p w14:paraId="6AD94962" w14:textId="77777777" w:rsidR="00A12407" w:rsidRPr="000527BE" w:rsidRDefault="00A12407" w:rsidP="000527BE">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A12407">
        <w:rPr>
          <w:rFonts w:ascii="Times New Roman" w:hAnsi="Times New Roman" w:cs="Times New Roman"/>
          <w:sz w:val="22"/>
          <w:szCs w:val="22"/>
        </w:rPr>
        <w:t>ince gNB expects to decode msgA PUSCH through resources that are associated with detected preamble/RO which is also related with SSB index, the SSB index which is used for msgA PUSCH should be same with msgA preamble e</w:t>
      </w:r>
      <w:r w:rsidRPr="00A12407">
        <w:rPr>
          <w:rFonts w:ascii="Times New Roman" w:hAnsi="Times New Roman" w:cs="Times New Roman" w:hint="eastAsia"/>
          <w:sz w:val="22"/>
          <w:szCs w:val="22"/>
        </w:rPr>
        <w:t xml:space="preserve">ven </w:t>
      </w:r>
      <w:r w:rsidRPr="00A12407">
        <w:rPr>
          <w:rFonts w:ascii="Times New Roman" w:hAnsi="Times New Roman" w:cs="Times New Roman"/>
          <w:sz w:val="22"/>
          <w:szCs w:val="22"/>
        </w:rPr>
        <w:t>though different Tx spatial filter beams are applied.</w:t>
      </w:r>
    </w:p>
    <w:p w14:paraId="2CE11855" w14:textId="18C4BC4B" w:rsidR="00307013" w:rsidRPr="00A12407" w:rsidRDefault="00567859" w:rsidP="00A12407">
      <w:pPr>
        <w:spacing w:before="120" w:after="120" w:line="240" w:lineRule="auto"/>
        <w:ind w:left="0" w:firstLine="0"/>
        <w:rPr>
          <w:rFonts w:eastAsia="바탕"/>
          <w:b/>
          <w:i/>
          <w:sz w:val="22"/>
          <w:szCs w:val="22"/>
          <w:lang w:eastAsia="ko-KR"/>
        </w:rPr>
      </w:pPr>
      <w:r>
        <w:rPr>
          <w:rFonts w:eastAsia="바탕"/>
          <w:b/>
          <w:i/>
          <w:sz w:val="22"/>
          <w:szCs w:val="22"/>
          <w:lang w:eastAsia="ko-KR"/>
        </w:rPr>
        <w:t>Proposal 6</w:t>
      </w:r>
      <w:r w:rsidR="00307013" w:rsidRPr="00015121">
        <w:rPr>
          <w:rFonts w:eastAsia="바탕"/>
          <w:b/>
          <w:i/>
          <w:sz w:val="22"/>
          <w:szCs w:val="22"/>
          <w:lang w:eastAsia="ko-KR"/>
        </w:rPr>
        <w:t xml:space="preserve">: </w:t>
      </w:r>
    </w:p>
    <w:p w14:paraId="11D2CA0A" w14:textId="004FED78" w:rsidR="00A12407" w:rsidRDefault="009719E2" w:rsidP="00567859">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In case of 2-step RACH, </w:t>
      </w:r>
      <w:r w:rsidR="000D0BBC">
        <w:rPr>
          <w:rFonts w:ascii="Times New Roman" w:hAnsi="Times New Roman" w:cs="Times New Roman"/>
          <w:sz w:val="22"/>
          <w:szCs w:val="22"/>
          <w:lang w:val="en-GB"/>
        </w:rPr>
        <w:t>t</w:t>
      </w:r>
      <w:r w:rsidR="00A12407" w:rsidRPr="00A12407">
        <w:rPr>
          <w:rFonts w:ascii="Times New Roman" w:hAnsi="Times New Roman" w:cs="Times New Roman"/>
          <w:sz w:val="22"/>
          <w:szCs w:val="22"/>
        </w:rPr>
        <w:t xml:space="preserve">he </w:t>
      </w:r>
      <w:r>
        <w:rPr>
          <w:rFonts w:ascii="Times New Roman" w:hAnsi="Times New Roman" w:cs="Times New Roman"/>
          <w:sz w:val="22"/>
          <w:szCs w:val="22"/>
        </w:rPr>
        <w:t xml:space="preserve">selected </w:t>
      </w:r>
      <w:r w:rsidR="00A12407" w:rsidRPr="00A12407">
        <w:rPr>
          <w:rFonts w:ascii="Times New Roman" w:hAnsi="Times New Roman" w:cs="Times New Roman"/>
          <w:sz w:val="22"/>
          <w:szCs w:val="22"/>
        </w:rPr>
        <w:t xml:space="preserve">SSB index </w:t>
      </w:r>
      <w:r>
        <w:rPr>
          <w:rFonts w:ascii="Times New Roman" w:hAnsi="Times New Roman" w:cs="Times New Roman"/>
          <w:sz w:val="22"/>
          <w:szCs w:val="22"/>
        </w:rPr>
        <w:t>for msgA preamble should be sustained for msgA PUSCH transmission.</w:t>
      </w:r>
    </w:p>
    <w:p w14:paraId="2DB3FB9A" w14:textId="77777777" w:rsidR="00491F07" w:rsidRPr="00491F07" w:rsidRDefault="00491F07" w:rsidP="00491F07">
      <w:pPr>
        <w:spacing w:before="120" w:after="120" w:line="240" w:lineRule="auto"/>
        <w:ind w:left="0" w:firstLine="0"/>
        <w:rPr>
          <w:sz w:val="22"/>
          <w:szCs w:val="22"/>
        </w:rPr>
      </w:pPr>
    </w:p>
    <w:p w14:paraId="5BC782D3" w14:textId="1487C7A2" w:rsidR="00567859" w:rsidRDefault="00567859" w:rsidP="00567859">
      <w:pPr>
        <w:ind w:left="310" w:hangingChars="129" w:hanging="310"/>
        <w:rPr>
          <w:rFonts w:eastAsia="맑은 고딕"/>
          <w:b/>
          <w:bCs/>
          <w:sz w:val="24"/>
          <w:szCs w:val="22"/>
          <w:u w:val="single"/>
          <w:lang w:eastAsia="ko-KR"/>
        </w:rPr>
      </w:pPr>
      <w:r>
        <w:rPr>
          <w:rFonts w:eastAsia="맑은 고딕"/>
          <w:b/>
          <w:bCs/>
          <w:sz w:val="24"/>
          <w:szCs w:val="22"/>
          <w:u w:val="single"/>
          <w:lang w:eastAsia="ko-KR"/>
        </w:rPr>
        <w:t>msgA PUSCH configuration</w:t>
      </w:r>
    </w:p>
    <w:p w14:paraId="5D510593" w14:textId="1C64E47B" w:rsidR="00BD358A" w:rsidRPr="00BD358A" w:rsidRDefault="00BD358A" w:rsidP="00BD358A">
      <w:pPr>
        <w:ind w:left="0" w:firstLineChars="50" w:firstLine="110"/>
        <w:rPr>
          <w:rFonts w:eastAsiaTheme="minorEastAsia"/>
          <w:sz w:val="22"/>
          <w:szCs w:val="22"/>
          <w:lang w:eastAsia="ko-KR"/>
        </w:rPr>
      </w:pPr>
      <w:r w:rsidRPr="00BD358A">
        <w:rPr>
          <w:rFonts w:eastAsiaTheme="minorEastAsia"/>
          <w:sz w:val="22"/>
          <w:szCs w:val="22"/>
          <w:lang w:eastAsia="ko-KR"/>
        </w:rPr>
        <w:t xml:space="preserve">For </w:t>
      </w:r>
      <w:r w:rsidRPr="00BD358A">
        <w:rPr>
          <w:rFonts w:eastAsiaTheme="minorEastAsia" w:hint="eastAsia"/>
          <w:sz w:val="22"/>
          <w:szCs w:val="22"/>
          <w:lang w:eastAsia="ko-KR"/>
        </w:rPr>
        <w:t xml:space="preserve">PUSCH configuration, </w:t>
      </w:r>
      <w:r>
        <w:rPr>
          <w:rFonts w:eastAsiaTheme="minorEastAsia"/>
          <w:sz w:val="22"/>
          <w:szCs w:val="22"/>
          <w:lang w:eastAsia="ko-KR"/>
        </w:rPr>
        <w:t>some agreements that are discussed in the previous meeting [1] are as follows:</w:t>
      </w:r>
    </w:p>
    <w:tbl>
      <w:tblPr>
        <w:tblStyle w:val="a8"/>
        <w:tblW w:w="0" w:type="auto"/>
        <w:tblLook w:val="04A0" w:firstRow="1" w:lastRow="0" w:firstColumn="1" w:lastColumn="0" w:noHBand="0" w:noVBand="1"/>
      </w:tblPr>
      <w:tblGrid>
        <w:gridCol w:w="9628"/>
      </w:tblGrid>
      <w:tr w:rsidR="00BD358A" w14:paraId="3806F828" w14:textId="77777777" w:rsidTr="00BD358A">
        <w:tc>
          <w:tcPr>
            <w:tcW w:w="9628" w:type="dxa"/>
          </w:tcPr>
          <w:p w14:paraId="7E6AE4AE" w14:textId="77777777" w:rsidR="00BD358A" w:rsidRPr="00D611DC" w:rsidRDefault="00BD358A" w:rsidP="00BD358A">
            <w:pPr>
              <w:ind w:left="0" w:firstLine="0"/>
              <w:rPr>
                <w:u w:val="single"/>
                <w:lang w:val="en-US" w:eastAsia="x-none"/>
              </w:rPr>
            </w:pPr>
            <w:r w:rsidRPr="00D611DC">
              <w:rPr>
                <w:u w:val="single"/>
                <w:lang w:val="en-US" w:eastAsia="x-none"/>
              </w:rPr>
              <w:t>Agreements:</w:t>
            </w:r>
          </w:p>
          <w:p w14:paraId="65D3D25B" w14:textId="77777777" w:rsidR="00BD358A" w:rsidRPr="00BD358A" w:rsidRDefault="00BD358A" w:rsidP="00BD358A">
            <w:pPr>
              <w:widowControl w:val="0"/>
              <w:numPr>
                <w:ilvl w:val="0"/>
                <w:numId w:val="14"/>
              </w:numPr>
              <w:spacing w:before="0" w:after="0" w:line="259" w:lineRule="auto"/>
              <w:rPr>
                <w:rFonts w:ascii="Calibri" w:eastAsia="Calibri" w:hAnsi="Calibri"/>
                <w:lang w:val="en-US"/>
              </w:rPr>
            </w:pPr>
            <w:r w:rsidRPr="00BD358A">
              <w:rPr>
                <w:rFonts w:ascii="Calibri" w:eastAsia="Calibri" w:hAnsi="Calibri"/>
                <w:lang w:val="en-US"/>
              </w:rPr>
              <w:t>For the definition of PRU, s</w:t>
            </w:r>
            <w:r w:rsidRPr="00BD358A">
              <w:rPr>
                <w:rFonts w:ascii="Calibri" w:eastAsia="Calibri" w:hAnsi="Calibri" w:hint="eastAsia"/>
                <w:lang w:val="en-US"/>
              </w:rPr>
              <w:t>upport both DMRS port</w:t>
            </w:r>
            <w:r w:rsidRPr="00BD358A">
              <w:rPr>
                <w:rFonts w:ascii="Calibri" w:eastAsia="Calibri" w:hAnsi="Calibri"/>
                <w:lang w:val="en-US"/>
              </w:rPr>
              <w:t>s</w:t>
            </w:r>
            <w:r w:rsidRPr="00BD358A">
              <w:rPr>
                <w:rFonts w:ascii="Calibri" w:eastAsia="Calibri" w:hAnsi="Calibri" w:hint="eastAsia"/>
                <w:lang w:val="en-US"/>
              </w:rPr>
              <w:t xml:space="preserve"> and DMRS sequences</w:t>
            </w:r>
            <w:r w:rsidRPr="00BD358A">
              <w:rPr>
                <w:rFonts w:ascii="Calibri" w:eastAsia="Calibri" w:hAnsi="Calibri"/>
                <w:lang w:val="en-US"/>
              </w:rPr>
              <w:t xml:space="preserve"> at least for CP-OFDM</w:t>
            </w:r>
          </w:p>
          <w:p w14:paraId="0A39E3AC" w14:textId="77777777" w:rsidR="00BD358A" w:rsidRPr="00BD358A" w:rsidRDefault="00BD358A" w:rsidP="00BD358A">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More than 1 DMRS sequence can be configured, FFS the value</w:t>
            </w:r>
          </w:p>
          <w:p w14:paraId="69E00590" w14:textId="77777777" w:rsidR="00BD358A" w:rsidRPr="00BD358A" w:rsidRDefault="00BD358A" w:rsidP="00BD358A">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FFS whether/how to support multiple sequences for DFT-s-OFDM</w:t>
            </w:r>
          </w:p>
          <w:p w14:paraId="52425B79" w14:textId="77777777" w:rsidR="00BD358A" w:rsidRPr="00BD358A" w:rsidRDefault="00BD358A" w:rsidP="00BD358A">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The conditions under which only DM-RS ports are to be specified. FFS details</w:t>
            </w:r>
          </w:p>
          <w:p w14:paraId="56BC1BF4" w14:textId="77777777" w:rsidR="00BD358A" w:rsidRPr="00BD358A" w:rsidRDefault="00BD358A" w:rsidP="00BD358A">
            <w:pPr>
              <w:widowControl w:val="0"/>
              <w:numPr>
                <w:ilvl w:val="0"/>
                <w:numId w:val="14"/>
              </w:numPr>
              <w:spacing w:before="0" w:after="0" w:line="259" w:lineRule="auto"/>
              <w:rPr>
                <w:rFonts w:ascii="Calibri" w:eastAsia="Calibri" w:hAnsi="Calibri"/>
                <w:lang w:val="en-US"/>
              </w:rPr>
            </w:pPr>
            <w:r w:rsidRPr="00BD358A">
              <w:rPr>
                <w:rFonts w:ascii="Calibri" w:eastAsia="Calibri" w:hAnsi="Calibri"/>
                <w:lang w:val="en-US"/>
              </w:rPr>
              <w:t>Confirm the working assumption that both</w:t>
            </w:r>
            <w:r w:rsidRPr="00BD358A">
              <w:rPr>
                <w:rFonts w:ascii="Calibri" w:eastAsia="Calibri" w:hAnsi="Calibri" w:hint="eastAsia"/>
                <w:lang w:val="en-US"/>
              </w:rPr>
              <w:t xml:space="preserve"> one-to-one </w:t>
            </w:r>
            <w:r w:rsidRPr="00BD358A">
              <w:rPr>
                <w:rFonts w:ascii="Calibri" w:eastAsia="Calibri" w:hAnsi="Calibri"/>
                <w:lang w:val="en-US"/>
              </w:rPr>
              <w:t>and multiple-to-one</w:t>
            </w:r>
            <w:r w:rsidRPr="00BD358A">
              <w:rPr>
                <w:rFonts w:ascii="Calibri" w:eastAsia="Calibri" w:hAnsi="Calibri" w:hint="eastAsia"/>
                <w:lang w:val="en-US"/>
              </w:rPr>
              <w:t xml:space="preserve"> mapping between preambles </w:t>
            </w:r>
            <w:r w:rsidRPr="00BD358A">
              <w:rPr>
                <w:rFonts w:ascii="Calibri" w:eastAsia="Calibri" w:hAnsi="Calibri"/>
                <w:lang w:val="en-US"/>
              </w:rPr>
              <w:t>in each RO</w:t>
            </w:r>
            <w:r w:rsidRPr="00BD358A">
              <w:rPr>
                <w:rFonts w:ascii="Calibri" w:eastAsia="Calibri" w:hAnsi="Calibri" w:hint="eastAsia"/>
                <w:lang w:val="en-US"/>
              </w:rPr>
              <w:t xml:space="preserve"> and </w:t>
            </w:r>
            <w:r w:rsidRPr="00BD358A">
              <w:rPr>
                <w:rFonts w:ascii="Calibri" w:eastAsia="Calibri" w:hAnsi="Calibri"/>
                <w:lang w:val="en-US"/>
              </w:rPr>
              <w:t>associated PUSCH resource unit (PRU) are supported</w:t>
            </w:r>
          </w:p>
          <w:p w14:paraId="0989482B" w14:textId="77777777" w:rsidR="00BD358A" w:rsidRPr="00BD358A" w:rsidRDefault="00BD358A" w:rsidP="00BD358A">
            <w:pPr>
              <w:widowControl w:val="0"/>
              <w:numPr>
                <w:ilvl w:val="1"/>
                <w:numId w:val="14"/>
              </w:numPr>
              <w:spacing w:before="0" w:after="0" w:line="259" w:lineRule="auto"/>
              <w:rPr>
                <w:rFonts w:ascii="Calibri" w:eastAsia="Calibri" w:hAnsi="Calibri"/>
                <w:lang w:val="en-US"/>
              </w:rPr>
            </w:pPr>
            <w:r w:rsidRPr="00BD358A">
              <w:rPr>
                <w:rFonts w:ascii="Calibri" w:eastAsia="Calibri" w:hAnsi="Calibri"/>
                <w:lang w:val="en-US"/>
              </w:rPr>
              <w:t>Configurable number of preambles (including one or multiple) mapped to one PRU, explicitly or implicitly</w:t>
            </w:r>
          </w:p>
          <w:p w14:paraId="1B08B4A6" w14:textId="2782BB1D" w:rsidR="00BD358A" w:rsidRPr="00BD358A" w:rsidRDefault="00BD358A" w:rsidP="00BD358A">
            <w:pPr>
              <w:widowControl w:val="0"/>
              <w:numPr>
                <w:ilvl w:val="1"/>
                <w:numId w:val="14"/>
              </w:numPr>
              <w:spacing w:before="0" w:after="0" w:line="259" w:lineRule="auto"/>
              <w:rPr>
                <w:rFonts w:ascii="Calibri" w:eastAsia="Calibri" w:hAnsi="Calibri"/>
                <w:lang w:val="en-US"/>
              </w:rPr>
            </w:pPr>
            <w:r w:rsidRPr="00BD358A">
              <w:rPr>
                <w:rFonts w:ascii="Calibri" w:eastAsia="Calibri" w:hAnsi="Calibri" w:hint="eastAsia"/>
                <w:lang w:val="en-US"/>
              </w:rPr>
              <w:t>FFS 1-to-multiple mapping</w:t>
            </w:r>
          </w:p>
        </w:tc>
      </w:tr>
    </w:tbl>
    <w:p w14:paraId="16A9AF09" w14:textId="7BA95334" w:rsidR="00DD127A" w:rsidRDefault="00BD358A" w:rsidP="00DD127A">
      <w:pPr>
        <w:ind w:left="0" w:firstLineChars="50" w:firstLine="110"/>
        <w:rPr>
          <w:rFonts w:eastAsiaTheme="minorEastAsia"/>
          <w:sz w:val="22"/>
          <w:szCs w:val="22"/>
          <w:lang w:eastAsia="ko-KR"/>
        </w:rPr>
      </w:pPr>
      <w:r>
        <w:rPr>
          <w:rFonts w:eastAsiaTheme="minorEastAsia"/>
          <w:sz w:val="22"/>
          <w:szCs w:val="22"/>
          <w:lang w:eastAsia="ko-KR"/>
        </w:rPr>
        <w:t>In this chapter</w:t>
      </w:r>
      <w:r>
        <w:rPr>
          <w:rFonts w:eastAsiaTheme="minorEastAsia" w:hint="eastAsia"/>
          <w:sz w:val="22"/>
          <w:szCs w:val="22"/>
          <w:lang w:eastAsia="ko-KR"/>
        </w:rPr>
        <w:t>,</w:t>
      </w:r>
      <w:r>
        <w:rPr>
          <w:rFonts w:eastAsiaTheme="minorEastAsia"/>
          <w:sz w:val="22"/>
          <w:szCs w:val="22"/>
          <w:lang w:eastAsia="ko-KR"/>
        </w:rPr>
        <w:t xml:space="preserve"> we </w:t>
      </w:r>
      <w:r w:rsidR="00DD127A">
        <w:rPr>
          <w:rFonts w:eastAsiaTheme="minorEastAsia"/>
          <w:sz w:val="22"/>
          <w:szCs w:val="22"/>
          <w:lang w:eastAsia="ko-KR"/>
        </w:rPr>
        <w:t>will discuss about whether 1-to-</w:t>
      </w:r>
      <w:r>
        <w:rPr>
          <w:rFonts w:eastAsiaTheme="minorEastAsia"/>
          <w:sz w:val="22"/>
          <w:szCs w:val="22"/>
          <w:lang w:eastAsia="ko-KR"/>
        </w:rPr>
        <w:t xml:space="preserve">multiple mapping between </w:t>
      </w:r>
      <w:r>
        <w:rPr>
          <w:rFonts w:eastAsiaTheme="minorEastAsia" w:hint="eastAsia"/>
          <w:sz w:val="22"/>
          <w:szCs w:val="22"/>
          <w:lang w:eastAsia="ko-KR"/>
        </w:rPr>
        <w:t>RO and msgA PUSCH occasion is needed or not.</w:t>
      </w:r>
      <w:r w:rsidR="00DD127A">
        <w:rPr>
          <w:rFonts w:eastAsiaTheme="minorEastAsia"/>
          <w:sz w:val="22"/>
          <w:szCs w:val="22"/>
          <w:lang w:eastAsia="ko-KR"/>
        </w:rPr>
        <w:t xml:space="preserve"> I</w:t>
      </w:r>
      <w:r w:rsidR="00DD127A">
        <w:rPr>
          <w:rFonts w:eastAsiaTheme="minorEastAsia" w:hint="eastAsia"/>
          <w:sz w:val="22"/>
          <w:szCs w:val="22"/>
          <w:lang w:eastAsia="ko-KR"/>
        </w:rPr>
        <w:t xml:space="preserve">n </w:t>
      </w:r>
      <w:r w:rsidR="00DD127A">
        <w:rPr>
          <w:rFonts w:eastAsiaTheme="minorEastAsia"/>
          <w:sz w:val="22"/>
          <w:szCs w:val="22"/>
          <w:lang w:eastAsia="ko-KR"/>
        </w:rPr>
        <w:t xml:space="preserve">this respect, we’ve thought about the case when 1-to-multiple is needed. In NR-U system, when </w:t>
      </w:r>
      <w:r w:rsidR="00DD127A" w:rsidRPr="00DD127A">
        <w:rPr>
          <w:rFonts w:eastAsiaTheme="minorEastAsia" w:hint="eastAsia"/>
          <w:sz w:val="22"/>
          <w:szCs w:val="22"/>
          <w:lang w:eastAsia="ko-KR"/>
        </w:rPr>
        <w:t xml:space="preserve">one-to-one </w:t>
      </w:r>
      <w:r w:rsidR="00DD127A" w:rsidRPr="00DD127A">
        <w:rPr>
          <w:rFonts w:eastAsiaTheme="minorEastAsia"/>
          <w:sz w:val="22"/>
          <w:szCs w:val="22"/>
          <w:lang w:eastAsia="ko-KR"/>
        </w:rPr>
        <w:t>or multiple-to-one</w:t>
      </w:r>
      <w:r w:rsidR="00DD127A" w:rsidRPr="00DD127A">
        <w:rPr>
          <w:rFonts w:eastAsiaTheme="minorEastAsia" w:hint="eastAsia"/>
          <w:sz w:val="22"/>
          <w:szCs w:val="22"/>
          <w:lang w:eastAsia="ko-KR"/>
        </w:rPr>
        <w:t xml:space="preserve"> mapping</w:t>
      </w:r>
      <w:r w:rsidR="00DD127A" w:rsidRPr="00DD127A">
        <w:rPr>
          <w:rFonts w:eastAsiaTheme="minorEastAsia"/>
          <w:sz w:val="22"/>
          <w:szCs w:val="22"/>
          <w:lang w:eastAsia="ko-KR"/>
        </w:rPr>
        <w:t xml:space="preserve"> is applied for 2-step RACH and there is enough gap between msgA preamble and msgA PUSCH, the latency will increase sharply when LBT for msgA PUSCH transmission is failed.</w:t>
      </w:r>
      <w:r w:rsidR="00DD127A">
        <w:rPr>
          <w:rFonts w:eastAsiaTheme="minorEastAsia"/>
          <w:sz w:val="22"/>
          <w:szCs w:val="22"/>
          <w:lang w:eastAsia="ko-KR"/>
        </w:rPr>
        <w:t xml:space="preserve"> So, we will discuss about </w:t>
      </w:r>
      <w:r w:rsidR="00FC154D">
        <w:rPr>
          <w:rFonts w:eastAsiaTheme="minorEastAsia"/>
          <w:sz w:val="22"/>
          <w:szCs w:val="22"/>
          <w:lang w:eastAsia="ko-KR"/>
        </w:rPr>
        <w:t xml:space="preserve">details of </w:t>
      </w:r>
      <w:r w:rsidR="00DD127A">
        <w:rPr>
          <w:rFonts w:eastAsiaTheme="minorEastAsia"/>
          <w:sz w:val="22"/>
          <w:szCs w:val="22"/>
          <w:lang w:eastAsia="ko-KR"/>
        </w:rPr>
        <w:t xml:space="preserve">1-to-multiple mapping in </w:t>
      </w:r>
      <w:r w:rsidR="00FC154D">
        <w:rPr>
          <w:rFonts w:eastAsiaTheme="minorEastAsia"/>
          <w:sz w:val="22"/>
          <w:szCs w:val="22"/>
          <w:lang w:eastAsia="ko-KR"/>
        </w:rPr>
        <w:t>another our document [4].</w:t>
      </w:r>
    </w:p>
    <w:p w14:paraId="19989E44" w14:textId="71129286" w:rsidR="00FC154D" w:rsidRPr="000527BE" w:rsidRDefault="00FC154D" w:rsidP="00FC154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6</w:t>
      </w:r>
      <w:r w:rsidRPr="00015121">
        <w:rPr>
          <w:rFonts w:eastAsia="바탕"/>
          <w:b/>
          <w:i/>
          <w:sz w:val="22"/>
          <w:szCs w:val="22"/>
          <w:lang w:eastAsia="ko-KR"/>
        </w:rPr>
        <w:t xml:space="preserve">: </w:t>
      </w:r>
    </w:p>
    <w:p w14:paraId="5A40D1D2" w14:textId="3D320B48" w:rsidR="00FC154D" w:rsidRPr="00FC154D" w:rsidRDefault="00FC154D" w:rsidP="00FC154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W</w:t>
      </w:r>
      <w:r w:rsidRPr="00FC154D">
        <w:rPr>
          <w:rFonts w:ascii="Times New Roman" w:hAnsi="Times New Roman" w:cs="Times New Roman"/>
          <w:sz w:val="22"/>
          <w:szCs w:val="22"/>
        </w:rPr>
        <w:t xml:space="preserve">hen </w:t>
      </w:r>
      <w:r w:rsidRPr="00FC154D">
        <w:rPr>
          <w:rFonts w:ascii="Times New Roman" w:hAnsi="Times New Roman" w:cs="Times New Roman" w:hint="eastAsia"/>
          <w:sz w:val="22"/>
          <w:szCs w:val="22"/>
        </w:rPr>
        <w:t xml:space="preserve">one-to-one </w:t>
      </w:r>
      <w:r w:rsidRPr="00FC154D">
        <w:rPr>
          <w:rFonts w:ascii="Times New Roman" w:hAnsi="Times New Roman" w:cs="Times New Roman"/>
          <w:sz w:val="22"/>
          <w:szCs w:val="22"/>
        </w:rPr>
        <w:t>or multiple-to-one</w:t>
      </w:r>
      <w:r w:rsidRPr="00FC154D">
        <w:rPr>
          <w:rFonts w:ascii="Times New Roman" w:hAnsi="Times New Roman" w:cs="Times New Roman" w:hint="eastAsia"/>
          <w:sz w:val="22"/>
          <w:szCs w:val="22"/>
        </w:rPr>
        <w:t xml:space="preserve"> mapping</w:t>
      </w:r>
      <w:r w:rsidRPr="00FC154D">
        <w:rPr>
          <w:rFonts w:ascii="Times New Roman" w:hAnsi="Times New Roman" w:cs="Times New Roman"/>
          <w:sz w:val="22"/>
          <w:szCs w:val="22"/>
        </w:rPr>
        <w:t xml:space="preserve"> is applied for 2-step RACH and there is enough gap between msgA preamble and msgA PUSCH, the latency will increase sharply when LBT for msgA PUSCH transmission is failed.</w:t>
      </w:r>
    </w:p>
    <w:p w14:paraId="4531911B" w14:textId="77777777" w:rsidR="00FC154D" w:rsidRDefault="00FC154D" w:rsidP="00535F30">
      <w:pPr>
        <w:spacing w:before="120" w:after="120" w:line="240" w:lineRule="auto"/>
        <w:ind w:left="0" w:firstLine="0"/>
        <w:rPr>
          <w:rFonts w:eastAsiaTheme="minorEastAsia"/>
          <w:sz w:val="22"/>
          <w:szCs w:val="22"/>
          <w:lang w:eastAsia="ko-KR"/>
        </w:rPr>
      </w:pPr>
    </w:p>
    <w:p w14:paraId="56597E1F" w14:textId="275C8F96" w:rsidR="00FC154D" w:rsidRPr="00FC154D" w:rsidRDefault="00FC154D" w:rsidP="00FC154D">
      <w:pPr>
        <w:pStyle w:val="1"/>
        <w:numPr>
          <w:ilvl w:val="1"/>
          <w:numId w:val="2"/>
        </w:numPr>
        <w:rPr>
          <w:rFonts w:eastAsiaTheme="minorEastAsia"/>
          <w:lang w:eastAsia="ko-KR"/>
        </w:rPr>
      </w:pPr>
      <w:r>
        <w:rPr>
          <w:rFonts w:eastAsiaTheme="minorEastAsia"/>
          <w:lang w:eastAsia="ko-KR"/>
        </w:rPr>
        <w:t xml:space="preserve">Power control of </w:t>
      </w:r>
      <w:r>
        <w:rPr>
          <w:rFonts w:eastAsiaTheme="minorEastAsia" w:hint="eastAsia"/>
          <w:lang w:eastAsia="ko-KR"/>
        </w:rPr>
        <w:t xml:space="preserve">msgA </w:t>
      </w:r>
    </w:p>
    <w:p w14:paraId="5E9D9076" w14:textId="77777777" w:rsidR="00BA2661" w:rsidRDefault="00BA2661" w:rsidP="000E3CEF">
      <w:pPr>
        <w:ind w:left="0" w:firstLine="0"/>
        <w:rPr>
          <w:rFonts w:eastAsia="바탕"/>
          <w:b/>
          <w:u w:val="single"/>
          <w:lang w:eastAsia="ko-KR"/>
        </w:rPr>
      </w:pPr>
      <w:r>
        <w:rPr>
          <w:rFonts w:eastAsia="맑은 고딕"/>
          <w:b/>
          <w:bCs/>
          <w:sz w:val="24"/>
          <w:szCs w:val="22"/>
          <w:u w:val="single"/>
          <w:lang w:eastAsia="ko-KR"/>
        </w:rPr>
        <w:t>Power control</w:t>
      </w:r>
      <w:r w:rsidR="00121953">
        <w:rPr>
          <w:rFonts w:eastAsia="맑은 고딕"/>
          <w:b/>
          <w:bCs/>
          <w:sz w:val="24"/>
          <w:szCs w:val="22"/>
          <w:u w:val="single"/>
          <w:lang w:eastAsia="ko-KR"/>
        </w:rPr>
        <w:t xml:space="preserve"> for </w:t>
      </w:r>
      <w:r w:rsidR="00121953">
        <w:rPr>
          <w:rFonts w:eastAsia="맑은 고딕" w:hint="eastAsia"/>
          <w:b/>
          <w:bCs/>
          <w:sz w:val="24"/>
          <w:szCs w:val="22"/>
          <w:u w:val="single"/>
          <w:lang w:eastAsia="ko-KR"/>
        </w:rPr>
        <w:t>msgA preamble</w:t>
      </w:r>
    </w:p>
    <w:p w14:paraId="5DBBECDC" w14:textId="295097B5" w:rsidR="00796A6E" w:rsidRPr="001B5765" w:rsidRDefault="009719E2" w:rsidP="001F2B77">
      <w:pPr>
        <w:ind w:left="284" w:hangingChars="129"/>
        <w:rPr>
          <w:rFonts w:eastAsiaTheme="minorEastAsia"/>
          <w:lang w:eastAsia="ko-KR"/>
        </w:rPr>
      </w:pPr>
      <w:r>
        <w:rPr>
          <w:rFonts w:eastAsiaTheme="minorEastAsia"/>
          <w:sz w:val="22"/>
          <w:szCs w:val="22"/>
          <w:lang w:eastAsia="ko-KR"/>
        </w:rPr>
        <w:lastRenderedPageBreak/>
        <w:t xml:space="preserve">In </w:t>
      </w:r>
      <w:r w:rsidR="00796A6E">
        <w:rPr>
          <w:rFonts w:eastAsiaTheme="minorEastAsia"/>
          <w:sz w:val="22"/>
          <w:szCs w:val="22"/>
          <w:lang w:eastAsia="ko-KR"/>
        </w:rPr>
        <w:t>RAN1#96-bis meeting</w:t>
      </w:r>
      <w:r w:rsidR="00FC154D">
        <w:rPr>
          <w:rFonts w:eastAsiaTheme="minorEastAsia"/>
          <w:sz w:val="22"/>
          <w:szCs w:val="22"/>
          <w:lang w:eastAsia="ko-KR"/>
        </w:rPr>
        <w:t xml:space="preserve"> [3]</w:t>
      </w:r>
      <w:r w:rsidR="00796A6E">
        <w:rPr>
          <w:rFonts w:eastAsiaTheme="minorEastAsia"/>
          <w:sz w:val="22"/>
          <w:szCs w:val="22"/>
          <w:lang w:eastAsia="ko-KR"/>
        </w:rPr>
        <w:t xml:space="preserve">, following two options </w:t>
      </w:r>
      <w:r>
        <w:rPr>
          <w:rFonts w:eastAsiaTheme="minorEastAsia"/>
          <w:sz w:val="22"/>
          <w:szCs w:val="22"/>
          <w:lang w:eastAsia="ko-KR"/>
        </w:rPr>
        <w:t xml:space="preserve">were </w:t>
      </w:r>
      <w:r w:rsidR="00796A6E">
        <w:rPr>
          <w:rFonts w:eastAsiaTheme="minorEastAsia"/>
          <w:sz w:val="22"/>
          <w:szCs w:val="22"/>
          <w:lang w:eastAsia="ko-KR"/>
        </w:rPr>
        <w:t>agreed for 2-step RACH preamble power control.</w:t>
      </w:r>
    </w:p>
    <w:p w14:paraId="0D7AA6A4" w14:textId="77777777" w:rsidR="00796A6E" w:rsidRPr="001B5765" w:rsidRDefault="00796A6E" w:rsidP="00DE1AAE">
      <w:pPr>
        <w:pStyle w:val="ae"/>
        <w:numPr>
          <w:ilvl w:val="0"/>
          <w:numId w:val="11"/>
        </w:numPr>
        <w:spacing w:before="120" w:after="120" w:line="240" w:lineRule="auto"/>
        <w:ind w:leftChars="168" w:left="736"/>
        <w:rPr>
          <w:rFonts w:ascii="Times New Roman" w:eastAsia="맑은 고딕" w:hAnsi="Times New Roman" w:cs="Times New Roman"/>
          <w:sz w:val="22"/>
        </w:rPr>
      </w:pPr>
      <w:r w:rsidRPr="001B5765">
        <w:rPr>
          <w:rFonts w:ascii="Times New Roman" w:eastAsia="맑은 고딕" w:hAnsi="Times New Roman" w:cs="Times New Roman"/>
          <w:sz w:val="22"/>
        </w:rPr>
        <w:t>Option 1: Power control parameters can be separately configured for 2-step and 4-step RACH.</w:t>
      </w:r>
    </w:p>
    <w:p w14:paraId="35579894" w14:textId="77777777" w:rsidR="00796A6E" w:rsidRPr="00796A6E" w:rsidRDefault="00796A6E" w:rsidP="00DE1AAE">
      <w:pPr>
        <w:pStyle w:val="ae"/>
        <w:numPr>
          <w:ilvl w:val="1"/>
          <w:numId w:val="12"/>
        </w:numPr>
        <w:spacing w:before="120" w:after="120" w:line="240" w:lineRule="auto"/>
        <w:ind w:leftChars="368" w:left="1136"/>
        <w:rPr>
          <w:rFonts w:ascii="Times New Roman" w:eastAsia="맑은 고딕" w:hAnsi="Times New Roman" w:cs="Times New Roman"/>
          <w:sz w:val="22"/>
        </w:rPr>
      </w:pPr>
      <w:r w:rsidRPr="00796A6E">
        <w:rPr>
          <w:rFonts w:ascii="Times New Roman" w:eastAsia="맑은 고딕" w:hAnsi="Times New Roman" w:cs="Times New Roman"/>
          <w:sz w:val="22"/>
        </w:rPr>
        <w:t>If a power control parameter is not configured for 2-step RACH, the corresponding power control parameter of 4-step RACH is used instead for 2-step.</w:t>
      </w:r>
    </w:p>
    <w:p w14:paraId="7C8525AD" w14:textId="77777777" w:rsidR="00796A6E" w:rsidRPr="004522EA" w:rsidRDefault="00796A6E" w:rsidP="00DE1AAE">
      <w:pPr>
        <w:pStyle w:val="ae"/>
        <w:numPr>
          <w:ilvl w:val="0"/>
          <w:numId w:val="11"/>
        </w:numPr>
        <w:spacing w:before="120" w:after="120" w:line="240" w:lineRule="auto"/>
        <w:ind w:leftChars="168" w:left="736"/>
        <w:rPr>
          <w:rFonts w:ascii="Times New Roman" w:eastAsia="맑은 고딕" w:hAnsi="Times New Roman" w:cs="Times New Roman"/>
          <w:sz w:val="22"/>
        </w:rPr>
      </w:pPr>
      <w:r w:rsidRPr="001B5765">
        <w:rPr>
          <w:rFonts w:ascii="Times New Roman" w:eastAsia="맑은 고딕" w:hAnsi="Times New Roman" w:cs="Times New Roman"/>
          <w:sz w:val="22"/>
        </w:rPr>
        <w:t>Option 2: The corresponding power control parameter of 2-step RACH preamble follows that of 4-step RACH preamble.</w:t>
      </w:r>
    </w:p>
    <w:p w14:paraId="1B035BBB" w14:textId="4D0C06D3" w:rsidR="00A371BB" w:rsidRDefault="00A371BB" w:rsidP="001F2B77">
      <w:pPr>
        <w:ind w:left="0" w:firstLine="0"/>
        <w:jc w:val="left"/>
        <w:rPr>
          <w:rFonts w:eastAsiaTheme="minorEastAsia"/>
          <w:sz w:val="22"/>
          <w:szCs w:val="22"/>
          <w:lang w:eastAsia="ko-KR"/>
        </w:rPr>
      </w:pPr>
      <w:r>
        <w:rPr>
          <w:rFonts w:eastAsiaTheme="minorEastAsia"/>
          <w:sz w:val="22"/>
          <w:szCs w:val="22"/>
          <w:lang w:eastAsia="ko-KR"/>
        </w:rPr>
        <w:t xml:space="preserve">In order to select one option among above two options, it is necessity to </w:t>
      </w:r>
      <w:r w:rsidR="00612450">
        <w:rPr>
          <w:rFonts w:eastAsiaTheme="minorEastAsia"/>
          <w:sz w:val="22"/>
          <w:szCs w:val="22"/>
          <w:lang w:eastAsia="ko-KR"/>
        </w:rPr>
        <w:t xml:space="preserve">verify which option can provide a configuration flexibility considering on both cases which are </w:t>
      </w:r>
      <w:r w:rsidR="00730E38">
        <w:rPr>
          <w:rFonts w:eastAsiaTheme="minorEastAsia"/>
          <w:sz w:val="22"/>
          <w:szCs w:val="22"/>
          <w:lang w:eastAsia="ko-KR"/>
        </w:rPr>
        <w:t>shared RO and separated RO</w:t>
      </w:r>
      <w:r w:rsidR="00612450">
        <w:rPr>
          <w:rFonts w:eastAsiaTheme="minorEastAsia"/>
          <w:sz w:val="22"/>
          <w:szCs w:val="22"/>
          <w:lang w:eastAsia="ko-KR"/>
        </w:rPr>
        <w:t>.</w:t>
      </w:r>
    </w:p>
    <w:p w14:paraId="03041B3B" w14:textId="3213E8A9" w:rsidR="00AF548B" w:rsidRDefault="00AF548B" w:rsidP="005566D1">
      <w:pPr>
        <w:ind w:left="0" w:firstLine="0"/>
        <w:jc w:val="left"/>
        <w:rPr>
          <w:rFonts w:eastAsiaTheme="minorEastAsia"/>
          <w:sz w:val="22"/>
          <w:szCs w:val="22"/>
          <w:lang w:eastAsia="ko-KR"/>
        </w:rPr>
      </w:pPr>
      <w:r>
        <w:rPr>
          <w:rFonts w:eastAsiaTheme="minorEastAsia"/>
          <w:sz w:val="22"/>
          <w:szCs w:val="22"/>
          <w:lang w:eastAsia="ko-KR"/>
        </w:rPr>
        <w:t>I</w:t>
      </w:r>
      <w:r w:rsidR="001F2B77">
        <w:rPr>
          <w:rFonts w:eastAsiaTheme="minorEastAsia"/>
          <w:sz w:val="22"/>
          <w:szCs w:val="22"/>
          <w:lang w:eastAsia="ko-KR"/>
        </w:rPr>
        <w:t>f</w:t>
      </w:r>
      <w:r w:rsidR="00A5335B" w:rsidRPr="005566D1">
        <w:rPr>
          <w:rFonts w:eastAsiaTheme="minorEastAsia"/>
          <w:sz w:val="22"/>
          <w:szCs w:val="22"/>
          <w:lang w:eastAsia="ko-KR"/>
        </w:rPr>
        <w:t xml:space="preserve"> option 2</w:t>
      </w:r>
      <w:r w:rsidR="001F2B77">
        <w:rPr>
          <w:rFonts w:eastAsiaTheme="minorEastAsia"/>
          <w:sz w:val="22"/>
          <w:szCs w:val="22"/>
          <w:lang w:eastAsia="ko-KR"/>
        </w:rPr>
        <w:t xml:space="preserve"> (i.e., same configuration of preamble power control for both 2-step and 4-step RACH) is adopted</w:t>
      </w:r>
      <w:r w:rsidR="00A5335B" w:rsidRPr="005566D1">
        <w:rPr>
          <w:rFonts w:eastAsiaTheme="minorEastAsia"/>
          <w:sz w:val="22"/>
          <w:szCs w:val="22"/>
          <w:lang w:eastAsia="ko-KR"/>
        </w:rPr>
        <w:t xml:space="preserve">, </w:t>
      </w:r>
      <w:r w:rsidR="001F2B77">
        <w:rPr>
          <w:rFonts w:eastAsiaTheme="minorEastAsia"/>
          <w:sz w:val="22"/>
          <w:szCs w:val="22"/>
          <w:lang w:eastAsia="ko-KR"/>
        </w:rPr>
        <w:t xml:space="preserve">it can be expected that </w:t>
      </w:r>
      <w:r w:rsidR="00A5335B">
        <w:rPr>
          <w:rFonts w:eastAsiaTheme="minorEastAsia"/>
          <w:sz w:val="22"/>
          <w:szCs w:val="22"/>
          <w:lang w:eastAsia="ko-KR"/>
        </w:rPr>
        <w:t xml:space="preserve">the </w:t>
      </w:r>
      <w:r w:rsidR="001F2B77">
        <w:rPr>
          <w:rFonts w:eastAsiaTheme="minorEastAsia"/>
          <w:sz w:val="22"/>
          <w:szCs w:val="22"/>
          <w:lang w:eastAsia="ko-KR"/>
        </w:rPr>
        <w:t xml:space="preserve">target </w:t>
      </w:r>
      <w:r w:rsidR="00A5335B">
        <w:rPr>
          <w:rFonts w:eastAsiaTheme="minorEastAsia"/>
          <w:sz w:val="22"/>
          <w:szCs w:val="22"/>
          <w:lang w:eastAsia="ko-KR"/>
        </w:rPr>
        <w:t xml:space="preserve">detection probability of preamble is same </w:t>
      </w:r>
      <w:r w:rsidR="001F2B77">
        <w:rPr>
          <w:rFonts w:eastAsiaTheme="minorEastAsia"/>
          <w:sz w:val="22"/>
          <w:szCs w:val="22"/>
          <w:lang w:eastAsia="ko-KR"/>
        </w:rPr>
        <w:t>for msgA preamble and msg1 preamble</w:t>
      </w:r>
      <w:r w:rsidR="00A5335B">
        <w:rPr>
          <w:rFonts w:eastAsiaTheme="minorEastAsia"/>
          <w:sz w:val="22"/>
          <w:szCs w:val="22"/>
          <w:lang w:eastAsia="ko-KR"/>
        </w:rPr>
        <w:t xml:space="preserve">. </w:t>
      </w:r>
      <w:r>
        <w:rPr>
          <w:rFonts w:eastAsiaTheme="minorEastAsia"/>
          <w:sz w:val="22"/>
          <w:szCs w:val="22"/>
          <w:lang w:eastAsia="ko-KR"/>
        </w:rPr>
        <w:t>Also, option 2 has a benefit that signalling overhead for configuring power control is not increased.</w:t>
      </w:r>
    </w:p>
    <w:p w14:paraId="3A83785C" w14:textId="610E010A" w:rsidR="00B43534" w:rsidRDefault="00AF548B" w:rsidP="00AF548B">
      <w:pPr>
        <w:ind w:left="0" w:firstLine="0"/>
        <w:jc w:val="left"/>
        <w:rPr>
          <w:rFonts w:eastAsiaTheme="minorEastAsia"/>
          <w:sz w:val="22"/>
          <w:szCs w:val="22"/>
          <w:lang w:eastAsia="ko-KR"/>
        </w:rPr>
      </w:pPr>
      <w:r>
        <w:rPr>
          <w:rFonts w:eastAsiaTheme="minorEastAsia"/>
          <w:sz w:val="22"/>
          <w:szCs w:val="22"/>
          <w:lang w:eastAsia="ko-KR"/>
        </w:rPr>
        <w:t>On the other hand, in case of option 1 (i.e. separate configuration of preamble power control for 2-step and 4-step RACH), there is a benefit that network can independently configure power control parameter</w:t>
      </w:r>
      <w:r w:rsidR="003C417E">
        <w:rPr>
          <w:rFonts w:eastAsiaTheme="minorEastAsia"/>
          <w:sz w:val="22"/>
          <w:szCs w:val="22"/>
          <w:lang w:eastAsia="ko-KR"/>
        </w:rPr>
        <w:t xml:space="preserve"> for 2-step and 4-step RACH. </w:t>
      </w:r>
      <w:r>
        <w:rPr>
          <w:rFonts w:eastAsiaTheme="minorEastAsia"/>
          <w:sz w:val="22"/>
          <w:szCs w:val="22"/>
          <w:lang w:eastAsia="ko-KR"/>
        </w:rPr>
        <w:t xml:space="preserve">Especially, in case of separate RO, </w:t>
      </w:r>
      <w:r w:rsidR="003C417E">
        <w:rPr>
          <w:rFonts w:eastAsiaTheme="minorEastAsia"/>
          <w:sz w:val="22"/>
          <w:szCs w:val="22"/>
          <w:lang w:eastAsia="ko-KR"/>
        </w:rPr>
        <w:t xml:space="preserve">it would be allowed </w:t>
      </w:r>
      <w:r w:rsidR="00B43534">
        <w:rPr>
          <w:rFonts w:eastAsiaTheme="minorEastAsia"/>
          <w:sz w:val="22"/>
          <w:szCs w:val="22"/>
          <w:lang w:eastAsia="ko-KR"/>
        </w:rPr>
        <w:t xml:space="preserve">for more efficient resource utilization </w:t>
      </w:r>
      <w:r w:rsidR="003C417E">
        <w:rPr>
          <w:rFonts w:eastAsiaTheme="minorEastAsia"/>
          <w:sz w:val="22"/>
          <w:szCs w:val="22"/>
          <w:lang w:eastAsia="ko-KR"/>
        </w:rPr>
        <w:t>that the target detection probability of preamble for 2-step RACH is better than 4-step RACH. If option 1 is adopted, network can configure the parameters of power control for 2-step RACH</w:t>
      </w:r>
      <w:r w:rsidR="0037140A">
        <w:rPr>
          <w:rFonts w:eastAsiaTheme="minorEastAsia"/>
          <w:sz w:val="22"/>
          <w:szCs w:val="22"/>
          <w:lang w:eastAsia="ko-KR"/>
        </w:rPr>
        <w:t xml:space="preserve"> separately</w:t>
      </w:r>
      <w:r w:rsidR="003C417E">
        <w:rPr>
          <w:rFonts w:eastAsiaTheme="minorEastAsia"/>
          <w:sz w:val="22"/>
          <w:szCs w:val="22"/>
          <w:lang w:eastAsia="ko-KR"/>
        </w:rPr>
        <w:t>.</w:t>
      </w:r>
      <w:r w:rsidR="00B43534">
        <w:rPr>
          <w:rFonts w:eastAsiaTheme="minorEastAsia"/>
          <w:sz w:val="22"/>
          <w:szCs w:val="22"/>
          <w:lang w:eastAsia="ko-KR"/>
        </w:rPr>
        <w:t xml:space="preserve"> Also, when network wants to set that target detection probability of preamble for both 2-step and 4-step RACH, it is possible that same value of power control parameter is configured by using option 1 which is a super set of option 2.</w:t>
      </w:r>
      <w:r w:rsidR="00B52D08">
        <w:rPr>
          <w:rFonts w:eastAsiaTheme="minorEastAsia"/>
          <w:sz w:val="22"/>
          <w:szCs w:val="22"/>
          <w:lang w:eastAsia="ko-KR"/>
        </w:rPr>
        <w:t xml:space="preserve"> According to this reason, </w:t>
      </w:r>
      <w:r w:rsidR="0037140A">
        <w:rPr>
          <w:rFonts w:eastAsiaTheme="minorEastAsia"/>
          <w:sz w:val="22"/>
          <w:szCs w:val="22"/>
          <w:lang w:eastAsia="ko-KR"/>
        </w:rPr>
        <w:t>it seems better to adopt option 1 (i.e. separate configuration) in network flexibility perspective.</w:t>
      </w:r>
    </w:p>
    <w:p w14:paraId="3B96FD9D" w14:textId="4A10DB48" w:rsidR="00535F30" w:rsidRDefault="00535F30" w:rsidP="00535F30">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7</w:t>
      </w:r>
      <w:r w:rsidRPr="00015121">
        <w:rPr>
          <w:rFonts w:eastAsia="바탕"/>
          <w:b/>
          <w:i/>
          <w:sz w:val="22"/>
          <w:szCs w:val="22"/>
          <w:lang w:eastAsia="ko-KR"/>
        </w:rPr>
        <w:t xml:space="preserve">: </w:t>
      </w:r>
    </w:p>
    <w:p w14:paraId="47FAE01A" w14:textId="04464DFC" w:rsidR="0037140A" w:rsidRPr="00FC154D" w:rsidRDefault="0037140A" w:rsidP="00FC154D">
      <w:pPr>
        <w:pStyle w:val="ae"/>
        <w:numPr>
          <w:ilvl w:val="0"/>
          <w:numId w:val="7"/>
        </w:numPr>
        <w:spacing w:before="120" w:after="120" w:line="240" w:lineRule="auto"/>
        <w:ind w:leftChars="0"/>
        <w:rPr>
          <w:rFonts w:eastAsiaTheme="minorEastAsia"/>
          <w:sz w:val="22"/>
          <w:szCs w:val="22"/>
        </w:rPr>
      </w:pPr>
      <w:r>
        <w:rPr>
          <w:rFonts w:ascii="Times New Roman" w:hAnsi="Times New Roman" w:cs="Times New Roman"/>
          <w:sz w:val="22"/>
          <w:szCs w:val="22"/>
        </w:rPr>
        <w:t>I</w:t>
      </w:r>
      <w:r w:rsidRPr="0037140A">
        <w:rPr>
          <w:rFonts w:ascii="Times New Roman" w:hAnsi="Times New Roman" w:cs="Times New Roman"/>
          <w:sz w:val="22"/>
          <w:szCs w:val="22"/>
        </w:rPr>
        <w:t>n case of separate RO, it would be allowed for more efficient resource utilization that the target detection probability of preamble for 2-step RACH is better than 4-step RACH. If option 1</w:t>
      </w:r>
      <w:r>
        <w:rPr>
          <w:rFonts w:ascii="Times New Roman" w:hAnsi="Times New Roman" w:cs="Times New Roman"/>
          <w:sz w:val="22"/>
          <w:szCs w:val="22"/>
        </w:rPr>
        <w:t xml:space="preserve"> </w:t>
      </w:r>
      <w:r w:rsidRPr="0037140A">
        <w:rPr>
          <w:rFonts w:ascii="Times New Roman" w:hAnsi="Times New Roman" w:cs="Times New Roman"/>
          <w:sz w:val="22"/>
          <w:szCs w:val="22"/>
        </w:rPr>
        <w:t>(i.e. separate configuration) is adopted, network can configure the parameters of power control for 2-step RACH separately.</w:t>
      </w:r>
    </w:p>
    <w:p w14:paraId="514E6880" w14:textId="77777777" w:rsidR="00491F07" w:rsidRDefault="00491F07" w:rsidP="005566D1">
      <w:pPr>
        <w:ind w:left="0" w:firstLine="0"/>
        <w:jc w:val="left"/>
        <w:rPr>
          <w:rFonts w:eastAsiaTheme="minorEastAsia"/>
          <w:sz w:val="22"/>
          <w:szCs w:val="22"/>
          <w:lang w:eastAsia="ko-KR"/>
        </w:rPr>
      </w:pPr>
    </w:p>
    <w:p w14:paraId="37E112EE" w14:textId="02232AC4" w:rsidR="000C1F61" w:rsidRDefault="006D649B" w:rsidP="005566D1">
      <w:pPr>
        <w:ind w:left="0" w:firstLine="0"/>
        <w:jc w:val="left"/>
        <w:rPr>
          <w:rFonts w:eastAsiaTheme="minorEastAsia"/>
          <w:sz w:val="22"/>
          <w:szCs w:val="22"/>
          <w:lang w:eastAsia="ko-KR"/>
        </w:rPr>
      </w:pPr>
      <w:r>
        <w:rPr>
          <w:rFonts w:eastAsiaTheme="minorEastAsia"/>
          <w:sz w:val="22"/>
          <w:szCs w:val="22"/>
          <w:lang w:eastAsia="ko-KR"/>
        </w:rPr>
        <w:t>There are two ways t</w:t>
      </w:r>
      <w:r>
        <w:rPr>
          <w:rFonts w:eastAsiaTheme="minorEastAsia" w:hint="eastAsia"/>
          <w:sz w:val="22"/>
          <w:szCs w:val="22"/>
          <w:lang w:eastAsia="ko-KR"/>
        </w:rPr>
        <w:t xml:space="preserve">o </w:t>
      </w:r>
      <w:r>
        <w:rPr>
          <w:rFonts w:eastAsiaTheme="minorEastAsia"/>
          <w:sz w:val="22"/>
          <w:szCs w:val="22"/>
          <w:lang w:eastAsia="ko-KR"/>
        </w:rPr>
        <w:t>support separate configuration,</w:t>
      </w:r>
      <w:r w:rsidR="0056301A">
        <w:rPr>
          <w:rFonts w:eastAsiaTheme="minorEastAsia"/>
          <w:sz w:val="22"/>
          <w:szCs w:val="22"/>
          <w:lang w:eastAsia="ko-KR"/>
        </w:rPr>
        <w:t xml:space="preserve"> the one</w:t>
      </w:r>
      <w:r>
        <w:rPr>
          <w:rFonts w:eastAsiaTheme="minorEastAsia"/>
          <w:sz w:val="22"/>
          <w:szCs w:val="22"/>
          <w:lang w:eastAsia="ko-KR"/>
        </w:rPr>
        <w:t xml:space="preserve"> thing is </w:t>
      </w:r>
      <w:r w:rsidRPr="004D5E50">
        <w:rPr>
          <w:rFonts w:eastAsiaTheme="minorEastAsia"/>
          <w:sz w:val="22"/>
          <w:szCs w:val="22"/>
          <w:lang w:eastAsia="ko-KR"/>
        </w:rPr>
        <w:t xml:space="preserve">introducing </w:t>
      </w:r>
      <w:r>
        <w:rPr>
          <w:rFonts w:eastAsiaTheme="minorEastAsia"/>
          <w:sz w:val="22"/>
          <w:szCs w:val="22"/>
          <w:lang w:eastAsia="ko-KR"/>
        </w:rPr>
        <w:t xml:space="preserve">additional </w:t>
      </w:r>
      <w:r w:rsidRPr="004D5E50">
        <w:rPr>
          <w:rFonts w:eastAsiaTheme="minorEastAsia"/>
          <w:sz w:val="22"/>
          <w:szCs w:val="22"/>
          <w:lang w:eastAsia="ko-KR"/>
        </w:rPr>
        <w:t xml:space="preserve">new parameter </w:t>
      </w:r>
      <w:r w:rsidR="0056301A">
        <w:rPr>
          <w:rFonts w:eastAsiaTheme="minorEastAsia"/>
          <w:sz w:val="22"/>
          <w:szCs w:val="22"/>
          <w:lang w:eastAsia="ko-KR"/>
        </w:rPr>
        <w:t xml:space="preserve">which </w:t>
      </w:r>
      <w:r>
        <w:rPr>
          <w:rFonts w:eastAsiaTheme="minorEastAsia"/>
          <w:sz w:val="22"/>
          <w:szCs w:val="22"/>
          <w:lang w:eastAsia="ko-KR"/>
        </w:rPr>
        <w:t xml:space="preserve">is </w:t>
      </w:r>
      <w:r w:rsidR="0056301A">
        <w:rPr>
          <w:rFonts w:eastAsiaTheme="minorEastAsia"/>
          <w:sz w:val="22"/>
          <w:szCs w:val="22"/>
          <w:lang w:eastAsia="ko-KR"/>
        </w:rPr>
        <w:t xml:space="preserve">composed of whole value. But, the </w:t>
      </w:r>
      <w:r w:rsidR="0056301A" w:rsidRPr="00FF72D0">
        <w:rPr>
          <w:rFonts w:eastAsiaTheme="minorEastAsia"/>
          <w:sz w:val="22"/>
          <w:szCs w:val="22"/>
          <w:lang w:eastAsia="ko-KR"/>
        </w:rPr>
        <w:t xml:space="preserve">configuring additional value within the entire range might </w:t>
      </w:r>
      <w:r w:rsidR="0056301A">
        <w:rPr>
          <w:rFonts w:eastAsiaTheme="minorEastAsia"/>
          <w:sz w:val="22"/>
          <w:szCs w:val="22"/>
          <w:lang w:eastAsia="ko-KR"/>
        </w:rPr>
        <w:t>cause signalling overhead</w:t>
      </w:r>
      <w:r w:rsidR="0056301A" w:rsidRPr="00FF72D0">
        <w:rPr>
          <w:rFonts w:eastAsiaTheme="minorEastAsia"/>
          <w:sz w:val="22"/>
          <w:szCs w:val="22"/>
          <w:lang w:eastAsia="ko-KR"/>
        </w:rPr>
        <w:t xml:space="preserve"> for gNB</w:t>
      </w:r>
      <w:r w:rsidR="0056301A">
        <w:rPr>
          <w:rFonts w:eastAsiaTheme="minorEastAsia"/>
          <w:sz w:val="22"/>
          <w:szCs w:val="22"/>
          <w:lang w:eastAsia="ko-KR"/>
        </w:rPr>
        <w:t>. The other way is using</w:t>
      </w:r>
      <w:r>
        <w:rPr>
          <w:rFonts w:eastAsiaTheme="minorEastAsia"/>
          <w:sz w:val="22"/>
          <w:szCs w:val="22"/>
          <w:lang w:eastAsia="ko-KR"/>
        </w:rPr>
        <w:t xml:space="preserve"> </w:t>
      </w:r>
      <w:r w:rsidRPr="004D5E50">
        <w:rPr>
          <w:rFonts w:eastAsiaTheme="minorEastAsia"/>
          <w:sz w:val="22"/>
          <w:szCs w:val="22"/>
          <w:lang w:eastAsia="ko-KR"/>
        </w:rPr>
        <w:t>offset value which is relative to msg1 for msgA preamble.</w:t>
      </w:r>
      <w:r w:rsidR="0037140A">
        <w:rPr>
          <w:rFonts w:eastAsiaTheme="minorEastAsia"/>
          <w:sz w:val="22"/>
          <w:szCs w:val="22"/>
          <w:lang w:eastAsia="ko-KR"/>
        </w:rPr>
        <w:t xml:space="preserve"> In that case, t</w:t>
      </w:r>
      <w:r w:rsidR="0056301A">
        <w:rPr>
          <w:rFonts w:eastAsiaTheme="minorEastAsia"/>
          <w:sz w:val="22"/>
          <w:szCs w:val="22"/>
          <w:lang w:eastAsia="ko-KR"/>
        </w:rPr>
        <w:t xml:space="preserve">he signalling overhead </w:t>
      </w:r>
      <w:r w:rsidR="0037140A">
        <w:rPr>
          <w:rFonts w:eastAsiaTheme="minorEastAsia"/>
          <w:sz w:val="22"/>
          <w:szCs w:val="22"/>
          <w:lang w:eastAsia="ko-KR"/>
        </w:rPr>
        <w:t>can be reduced, and</w:t>
      </w:r>
      <w:r w:rsidR="001E77C2">
        <w:rPr>
          <w:rFonts w:eastAsiaTheme="minorEastAsia"/>
          <w:sz w:val="22"/>
          <w:szCs w:val="22"/>
          <w:lang w:eastAsia="ko-KR"/>
        </w:rPr>
        <w:t xml:space="preserve"> the transmission power for msgA preamble can be written as follows:</w:t>
      </w:r>
    </w:p>
    <w:p w14:paraId="50A00528" w14:textId="77777777" w:rsidR="000407C2" w:rsidRPr="000407C2" w:rsidRDefault="0066691B" w:rsidP="000407C2">
      <w:pPr>
        <w:spacing w:line="240" w:lineRule="auto"/>
        <w:ind w:left="0" w:firstLineChars="50" w:firstLine="110"/>
        <w:rPr>
          <w:rFonts w:eastAsiaTheme="minorEastAsia"/>
          <w:sz w:val="22"/>
          <w:szCs w:val="22"/>
          <w:lang w:eastAsia="ko-KR"/>
        </w:rPr>
      </w:pPr>
      <m:oMathPara>
        <m:oMath>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PRACH_2step</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P</m:t>
              </m:r>
            </m:e>
            <m:sub>
              <m:r>
                <w:rPr>
                  <w:rFonts w:ascii="Cambria Math" w:eastAsiaTheme="minorEastAsia" w:hAnsi="Cambria Math"/>
                  <w:sz w:val="22"/>
                  <w:szCs w:val="22"/>
                  <w:lang w:eastAsia="ko-KR"/>
                </w:rPr>
                <m:t>PRACH,target,4-step</m:t>
              </m:r>
            </m:sub>
          </m:sSub>
          <m:r>
            <w:rPr>
              <w:rFonts w:ascii="Cambria Math" w:eastAsiaTheme="minorEastAsia" w:hAnsi="Cambria Math"/>
              <w:sz w:val="22"/>
              <w:szCs w:val="22"/>
              <w:lang w:eastAsia="ko-KR"/>
            </w:rPr>
            <m:t>+</m:t>
          </m:r>
          <m:sSub>
            <m:sSubPr>
              <m:ctrlPr>
                <w:rPr>
                  <w:rFonts w:ascii="Cambria Math" w:eastAsiaTheme="minorEastAsia" w:hAnsi="Cambria Math"/>
                  <w:sz w:val="22"/>
                  <w:szCs w:val="22"/>
                  <w:lang w:eastAsia="ko-KR"/>
                </w:rPr>
              </m:ctrlPr>
            </m:sSubPr>
            <m:e>
              <m:r>
                <w:rPr>
                  <w:rFonts w:ascii="Cambria Math" w:eastAsiaTheme="minorEastAsia" w:hAnsi="Cambria Math"/>
                  <w:sz w:val="22"/>
                  <w:szCs w:val="22"/>
                  <w:lang w:eastAsia="ko-KR"/>
                </w:rPr>
                <m:t>Δ</m:t>
              </m:r>
            </m:e>
            <m:sub>
              <m:r>
                <w:rPr>
                  <w:rFonts w:ascii="Cambria Math" w:eastAsiaTheme="minorEastAsia" w:hAnsi="Cambria Math"/>
                  <w:sz w:val="22"/>
                  <w:szCs w:val="22"/>
                  <w:lang w:eastAsia="ko-KR"/>
                </w:rPr>
                <m:t>PRACH,offset,2-step</m:t>
              </m:r>
            </m:sub>
          </m:sSub>
          <m:r>
            <w:rPr>
              <w:rFonts w:ascii="Cambria Math" w:eastAsiaTheme="minorEastAsia" w:hAnsi="Cambria Math"/>
              <w:sz w:val="22"/>
              <w:szCs w:val="22"/>
              <w:lang w:eastAsia="ko-KR"/>
            </w:rPr>
            <m:t>+PL</m:t>
          </m:r>
        </m:oMath>
      </m:oMathPara>
    </w:p>
    <w:p w14:paraId="25F2C16D" w14:textId="71148742" w:rsidR="000407C2" w:rsidRDefault="001E77C2" w:rsidP="001E77C2">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8</w:t>
      </w:r>
      <w:r w:rsidRPr="00015121">
        <w:rPr>
          <w:rFonts w:eastAsia="바탕"/>
          <w:b/>
          <w:i/>
          <w:sz w:val="22"/>
          <w:szCs w:val="22"/>
          <w:lang w:eastAsia="ko-KR"/>
        </w:rPr>
        <w:t xml:space="preserve">: </w:t>
      </w:r>
    </w:p>
    <w:p w14:paraId="6CF329AB" w14:textId="2FB9BFE8" w:rsidR="00904D89" w:rsidRDefault="00193F9C" w:rsidP="00193F9C">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lastRenderedPageBreak/>
        <w:t xml:space="preserve">For separate </w:t>
      </w:r>
      <w:r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w:t>
      </w:r>
      <w:r w:rsidRPr="00193F9C">
        <w:rPr>
          <w:rFonts w:ascii="Times New Roman" w:hAnsi="Times New Roman" w:cs="Times New Roman"/>
          <w:sz w:val="22"/>
          <w:szCs w:val="22"/>
        </w:rPr>
        <w:t xml:space="preserve">configuring additional value within the entire </w:t>
      </w:r>
      <w:r>
        <w:rPr>
          <w:rFonts w:ascii="Times New Roman" w:hAnsi="Times New Roman" w:cs="Times New Roman"/>
          <w:sz w:val="22"/>
          <w:szCs w:val="22"/>
        </w:rPr>
        <w:t xml:space="preserve">range </w:t>
      </w:r>
      <w:r w:rsidR="00904D89">
        <w:rPr>
          <w:rFonts w:ascii="Times New Roman" w:hAnsi="Times New Roman" w:cs="Times New Roman"/>
          <w:sz w:val="22"/>
          <w:szCs w:val="22"/>
        </w:rPr>
        <w:t>could be large overhead</w:t>
      </w:r>
      <w:r>
        <w:rPr>
          <w:rFonts w:ascii="Times New Roman" w:hAnsi="Times New Roman" w:cs="Times New Roman"/>
          <w:sz w:val="22"/>
          <w:szCs w:val="22"/>
        </w:rPr>
        <w:t xml:space="preserve"> for </w:t>
      </w:r>
      <w:r w:rsidR="00904D89">
        <w:rPr>
          <w:rFonts w:ascii="Times New Roman" w:hAnsi="Times New Roman" w:cs="Times New Roman"/>
          <w:sz w:val="22"/>
          <w:szCs w:val="22"/>
        </w:rPr>
        <w:t>configuring power control information element</w:t>
      </w:r>
      <w:r>
        <w:rPr>
          <w:rFonts w:ascii="Times New Roman" w:hAnsi="Times New Roman" w:cs="Times New Roman"/>
          <w:sz w:val="22"/>
          <w:szCs w:val="22"/>
        </w:rPr>
        <w:t>.</w:t>
      </w:r>
    </w:p>
    <w:p w14:paraId="478CFEB9" w14:textId="441F8695" w:rsidR="0037140A" w:rsidRPr="00FC154D" w:rsidRDefault="00904D89" w:rsidP="00FC154D">
      <w:pPr>
        <w:pStyle w:val="ae"/>
        <w:numPr>
          <w:ilvl w:val="0"/>
          <w:numId w:val="7"/>
        </w:numPr>
        <w:spacing w:before="120" w:after="120" w:line="240" w:lineRule="auto"/>
        <w:ind w:leftChars="0"/>
        <w:rPr>
          <w:rFonts w:eastAsiaTheme="minorEastAsia"/>
          <w:szCs w:val="22"/>
        </w:rPr>
      </w:pPr>
      <w:r w:rsidRPr="005566D1">
        <w:rPr>
          <w:rFonts w:ascii="Times New Roman" w:hAnsi="Times New Roman" w:cs="Times New Roman"/>
          <w:sz w:val="22"/>
          <w:szCs w:val="22"/>
        </w:rPr>
        <w:t>For 2-step RACH, offset type of indicator for additional P-RTP has a benefit to reduce signaling overhead</w:t>
      </w:r>
      <w:r w:rsidRPr="0037140A">
        <w:rPr>
          <w:rFonts w:ascii="Times New Roman" w:hAnsi="Times New Roman" w:cs="Times New Roman"/>
          <w:sz w:val="22"/>
          <w:szCs w:val="22"/>
        </w:rPr>
        <w:t>.</w:t>
      </w:r>
    </w:p>
    <w:p w14:paraId="480BDCDA" w14:textId="77777777" w:rsidR="00491F07" w:rsidRDefault="00491F07" w:rsidP="0037140A">
      <w:pPr>
        <w:spacing w:line="240" w:lineRule="auto"/>
        <w:ind w:left="0" w:firstLine="0"/>
        <w:rPr>
          <w:rFonts w:eastAsiaTheme="minorEastAsia"/>
          <w:sz w:val="22"/>
          <w:szCs w:val="22"/>
          <w:lang w:eastAsia="ko-KR"/>
        </w:rPr>
      </w:pPr>
    </w:p>
    <w:p w14:paraId="70B1414C" w14:textId="4602D488" w:rsidR="005D3B20" w:rsidRDefault="00F32A7F" w:rsidP="0037140A">
      <w:pPr>
        <w:spacing w:line="240" w:lineRule="auto"/>
        <w:ind w:left="0" w:firstLine="0"/>
        <w:rPr>
          <w:rFonts w:eastAsiaTheme="minorEastAsia"/>
          <w:sz w:val="22"/>
          <w:szCs w:val="22"/>
          <w:lang w:eastAsia="ko-KR"/>
        </w:rPr>
      </w:pPr>
      <w:r>
        <w:rPr>
          <w:rFonts w:eastAsiaTheme="minorEastAsia"/>
          <w:sz w:val="22"/>
          <w:szCs w:val="22"/>
          <w:lang w:eastAsia="ko-KR"/>
        </w:rPr>
        <w:t xml:space="preserve">Next, we will discuss about </w:t>
      </w:r>
      <w:r w:rsidR="00166391">
        <w:rPr>
          <w:rFonts w:eastAsiaTheme="minorEastAsia"/>
          <w:sz w:val="22"/>
          <w:szCs w:val="22"/>
          <w:lang w:eastAsia="ko-KR"/>
        </w:rPr>
        <w:t xml:space="preserve">ramping </w:t>
      </w:r>
      <w:r w:rsidRPr="00574B3A">
        <w:rPr>
          <w:rFonts w:eastAsiaTheme="minorEastAsia"/>
          <w:sz w:val="22"/>
          <w:szCs w:val="22"/>
          <w:lang w:eastAsia="ko-KR"/>
        </w:rPr>
        <w:t>step size</w:t>
      </w:r>
      <w:r>
        <w:rPr>
          <w:rFonts w:eastAsiaTheme="minorEastAsia"/>
          <w:sz w:val="22"/>
          <w:szCs w:val="22"/>
          <w:lang w:eastAsia="ko-KR"/>
        </w:rPr>
        <w:t xml:space="preserve"> </w:t>
      </w:r>
      <w:r w:rsidR="00166391">
        <w:rPr>
          <w:rFonts w:eastAsiaTheme="minorEastAsia"/>
          <w:sz w:val="22"/>
          <w:szCs w:val="22"/>
          <w:lang w:eastAsia="ko-KR"/>
        </w:rPr>
        <w:t xml:space="preserve">of </w:t>
      </w:r>
      <w:r>
        <w:rPr>
          <w:rFonts w:eastAsiaTheme="minorEastAsia"/>
          <w:sz w:val="22"/>
          <w:szCs w:val="22"/>
          <w:lang w:eastAsia="ko-KR"/>
        </w:rPr>
        <w:t xml:space="preserve">msgA preamble. </w:t>
      </w:r>
      <w:r w:rsidR="005D3B20">
        <w:rPr>
          <w:rFonts w:eastAsiaTheme="minorEastAsia"/>
          <w:sz w:val="22"/>
          <w:szCs w:val="22"/>
          <w:lang w:eastAsia="ko-KR"/>
        </w:rPr>
        <w:t>I</w:t>
      </w:r>
      <w:r w:rsidR="00C62306" w:rsidRPr="004D5E50">
        <w:rPr>
          <w:rFonts w:eastAsiaTheme="minorEastAsia"/>
          <w:sz w:val="22"/>
          <w:szCs w:val="22"/>
          <w:lang w:eastAsia="ko-KR"/>
        </w:rPr>
        <w:t>f</w:t>
      </w:r>
      <w:r w:rsidRPr="004D5E50">
        <w:rPr>
          <w:rFonts w:eastAsiaTheme="minorEastAsia" w:hint="eastAsia"/>
          <w:sz w:val="22"/>
          <w:szCs w:val="22"/>
          <w:lang w:eastAsia="ko-KR"/>
        </w:rPr>
        <w:t xml:space="preserve"> same </w:t>
      </w:r>
      <w:r w:rsidRPr="004D5E50">
        <w:rPr>
          <w:rFonts w:eastAsiaTheme="minorEastAsia"/>
          <w:sz w:val="22"/>
          <w:szCs w:val="22"/>
          <w:lang w:eastAsia="ko-KR"/>
        </w:rPr>
        <w:t>step size</w:t>
      </w:r>
      <w:r w:rsidR="005D3B20">
        <w:rPr>
          <w:rFonts w:eastAsiaTheme="minorEastAsia"/>
          <w:sz w:val="22"/>
          <w:szCs w:val="22"/>
          <w:lang w:eastAsia="ko-KR"/>
        </w:rPr>
        <w:t xml:space="preserve"> and </w:t>
      </w:r>
      <w:r w:rsidR="005D3B20" w:rsidRPr="00446943">
        <w:rPr>
          <w:rFonts w:eastAsia="바탕"/>
          <w:sz w:val="22"/>
          <w:szCs w:val="22"/>
          <w:lang w:eastAsia="ko-KR"/>
        </w:rPr>
        <w:t>P-RTP</w:t>
      </w:r>
      <w:r w:rsidRPr="004D5E50">
        <w:rPr>
          <w:rFonts w:eastAsiaTheme="minorEastAsia"/>
          <w:sz w:val="22"/>
          <w:szCs w:val="22"/>
          <w:lang w:eastAsia="ko-KR"/>
        </w:rPr>
        <w:t xml:space="preserve"> </w:t>
      </w:r>
      <w:r w:rsidR="005D3B20">
        <w:rPr>
          <w:rFonts w:eastAsiaTheme="minorEastAsia"/>
          <w:sz w:val="22"/>
          <w:szCs w:val="22"/>
          <w:lang w:eastAsia="ko-KR"/>
        </w:rPr>
        <w:t>are</w:t>
      </w:r>
      <w:r w:rsidR="00C62306" w:rsidRPr="004D5E50">
        <w:rPr>
          <w:rFonts w:eastAsiaTheme="minorEastAsia"/>
          <w:sz w:val="22"/>
          <w:szCs w:val="22"/>
          <w:lang w:eastAsia="ko-KR"/>
        </w:rPr>
        <w:t xml:space="preserve"> </w:t>
      </w:r>
      <w:r w:rsidRPr="004D5E50">
        <w:rPr>
          <w:rFonts w:eastAsiaTheme="minorEastAsia"/>
          <w:sz w:val="22"/>
          <w:szCs w:val="22"/>
          <w:lang w:eastAsia="ko-KR"/>
        </w:rPr>
        <w:t xml:space="preserve">applied </w:t>
      </w:r>
      <w:r w:rsidR="005D3B20">
        <w:rPr>
          <w:rFonts w:eastAsiaTheme="minorEastAsia"/>
          <w:sz w:val="22"/>
          <w:szCs w:val="22"/>
          <w:lang w:eastAsia="ko-KR"/>
        </w:rPr>
        <w:t>for</w:t>
      </w:r>
      <w:r w:rsidRPr="004D5E50">
        <w:rPr>
          <w:rFonts w:eastAsiaTheme="minorEastAsia"/>
          <w:sz w:val="22"/>
          <w:szCs w:val="22"/>
          <w:lang w:eastAsia="ko-KR"/>
        </w:rPr>
        <w:t xml:space="preserve"> </w:t>
      </w:r>
      <w:r w:rsidR="00C62306" w:rsidRPr="004D5E50">
        <w:rPr>
          <w:rFonts w:eastAsiaTheme="minorEastAsia"/>
          <w:sz w:val="22"/>
          <w:szCs w:val="22"/>
          <w:lang w:eastAsia="ko-KR"/>
        </w:rPr>
        <w:t>msgA preamble</w:t>
      </w:r>
      <w:r w:rsidRPr="004D5E50">
        <w:rPr>
          <w:rFonts w:eastAsiaTheme="minorEastAsia"/>
          <w:sz w:val="22"/>
          <w:szCs w:val="22"/>
          <w:lang w:eastAsia="ko-KR"/>
        </w:rPr>
        <w:t xml:space="preserve"> comparing with Msg1, the detection probability of preamble might be equal even though more power and time/frequency resource are spent for msgA.</w:t>
      </w:r>
      <w:r w:rsidRPr="004D5E50">
        <w:rPr>
          <w:rFonts w:eastAsiaTheme="minorEastAsia" w:hint="eastAsia"/>
          <w:sz w:val="22"/>
          <w:szCs w:val="22"/>
          <w:lang w:eastAsia="ko-KR"/>
        </w:rPr>
        <w:t xml:space="preserve"> </w:t>
      </w:r>
      <w:r w:rsidR="008F56E0" w:rsidRPr="004D5E50">
        <w:rPr>
          <w:rFonts w:eastAsiaTheme="minorEastAsia"/>
          <w:sz w:val="22"/>
          <w:szCs w:val="22"/>
          <w:lang w:eastAsia="ko-KR"/>
        </w:rPr>
        <w:t>In that case, not only UE power consumption should be increased but also overall time for RACH procedure could be increased when gNB does not success to detect PRACH preamble in msgA. As a result,</w:t>
      </w:r>
      <w:r w:rsidR="005D3B20">
        <w:rPr>
          <w:rFonts w:eastAsiaTheme="minorEastAsia"/>
          <w:sz w:val="22"/>
          <w:szCs w:val="22"/>
          <w:lang w:eastAsia="ko-KR"/>
        </w:rPr>
        <w:t xml:space="preserve"> this is not only unfair 2-step UE, but also it causes inefficient usage of resources.</w:t>
      </w:r>
      <w:r w:rsidR="00DD461C">
        <w:rPr>
          <w:rFonts w:eastAsiaTheme="minorEastAsia"/>
          <w:sz w:val="22"/>
          <w:szCs w:val="22"/>
          <w:lang w:eastAsia="ko-KR"/>
        </w:rPr>
        <w:t xml:space="preserve"> </w:t>
      </w:r>
      <w:r w:rsidR="00953E4C">
        <w:rPr>
          <w:rFonts w:eastAsiaTheme="minorEastAsia"/>
          <w:sz w:val="22"/>
          <w:szCs w:val="22"/>
          <w:lang w:eastAsia="ko-KR"/>
        </w:rPr>
        <w:t>T</w:t>
      </w:r>
      <w:r w:rsidR="00DD461C" w:rsidRPr="004D5E50">
        <w:rPr>
          <w:rFonts w:eastAsiaTheme="minorEastAsia"/>
          <w:sz w:val="22"/>
          <w:szCs w:val="22"/>
          <w:lang w:eastAsia="ko-KR"/>
        </w:rPr>
        <w:t>o resolve this problem, separated configuration of step size should be considered for 2-step RACH</w:t>
      </w:r>
      <w:r w:rsidR="00953E4C">
        <w:rPr>
          <w:rFonts w:eastAsiaTheme="minorEastAsia"/>
          <w:sz w:val="22"/>
          <w:szCs w:val="22"/>
          <w:lang w:eastAsia="ko-KR"/>
        </w:rPr>
        <w:t>.</w:t>
      </w:r>
      <w:r w:rsidR="00FC154D">
        <w:rPr>
          <w:rFonts w:eastAsiaTheme="minorEastAsia"/>
          <w:sz w:val="22"/>
          <w:szCs w:val="22"/>
          <w:lang w:eastAsia="ko-KR"/>
        </w:rPr>
        <w:t xml:space="preserve"> </w:t>
      </w:r>
    </w:p>
    <w:p w14:paraId="5B2305C1" w14:textId="7E84B1CE" w:rsidR="00797D34" w:rsidRDefault="00797D34" w:rsidP="00797D34">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9</w:t>
      </w:r>
      <w:r w:rsidRPr="00015121">
        <w:rPr>
          <w:rFonts w:eastAsia="바탕"/>
          <w:b/>
          <w:i/>
          <w:sz w:val="22"/>
          <w:szCs w:val="22"/>
          <w:lang w:eastAsia="ko-KR"/>
        </w:rPr>
        <w:t xml:space="preserve">: </w:t>
      </w:r>
    </w:p>
    <w:p w14:paraId="69A0B4C6" w14:textId="2989AF31" w:rsidR="00797D34" w:rsidRDefault="00561545" w:rsidP="00797D34">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00797D34" w:rsidRPr="004E5D07">
        <w:rPr>
          <w:rFonts w:ascii="Times New Roman" w:hAnsi="Times New Roman" w:cs="Times New Roman" w:hint="eastAsia"/>
          <w:sz w:val="22"/>
          <w:szCs w:val="22"/>
        </w:rPr>
        <w:t xml:space="preserve"> </w:t>
      </w:r>
      <w:r>
        <w:rPr>
          <w:rFonts w:ascii="Times New Roman" w:hAnsi="Times New Roman" w:cs="Times New Roman"/>
          <w:sz w:val="22"/>
          <w:szCs w:val="22"/>
        </w:rPr>
        <w:t xml:space="preserve">the </w:t>
      </w:r>
      <w:r w:rsidR="00953E4C">
        <w:rPr>
          <w:rFonts w:ascii="Times New Roman" w:hAnsi="Times New Roman" w:cs="Times New Roman"/>
          <w:sz w:val="22"/>
          <w:szCs w:val="22"/>
        </w:rPr>
        <w:t xml:space="preserve">value of </w:t>
      </w:r>
      <w:r w:rsidR="00797D34" w:rsidRPr="004E5D07">
        <w:rPr>
          <w:rFonts w:ascii="Times New Roman" w:hAnsi="Times New Roman" w:cs="Times New Roman"/>
          <w:sz w:val="22"/>
          <w:szCs w:val="22"/>
        </w:rPr>
        <w:t xml:space="preserve">step size and </w:t>
      </w:r>
      <w:r w:rsidR="00797D34"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for msg1</w:t>
      </w:r>
      <w:r w:rsidR="00797D34">
        <w:rPr>
          <w:rFonts w:ascii="Times New Roman" w:hAnsi="Times New Roman" w:cs="Times New Roman"/>
          <w:sz w:val="22"/>
          <w:szCs w:val="22"/>
        </w:rPr>
        <w:t xml:space="preserve"> </w:t>
      </w:r>
      <w:r w:rsidR="00953E4C">
        <w:rPr>
          <w:rFonts w:ascii="Times New Roman" w:hAnsi="Times New Roman" w:cs="Times New Roman"/>
          <w:sz w:val="22"/>
          <w:szCs w:val="22"/>
        </w:rPr>
        <w:t>is</w:t>
      </w:r>
      <w:r w:rsidR="00797D34">
        <w:rPr>
          <w:rFonts w:ascii="Times New Roman" w:hAnsi="Times New Roman" w:cs="Times New Roman"/>
          <w:sz w:val="22"/>
          <w:szCs w:val="22"/>
        </w:rPr>
        <w:t xml:space="preserve"> applied for</w:t>
      </w:r>
      <w:r w:rsidR="00797D34" w:rsidRPr="004E5D07">
        <w:rPr>
          <w:rFonts w:ascii="Times New Roman" w:hAnsi="Times New Roman" w:cs="Times New Roman"/>
          <w:sz w:val="22"/>
          <w:szCs w:val="22"/>
        </w:rPr>
        <w:t xml:space="preserve"> msgA preamble, </w:t>
      </w:r>
      <w:r>
        <w:rPr>
          <w:rFonts w:ascii="Times New Roman" w:hAnsi="Times New Roman" w:cs="Times New Roman"/>
          <w:sz w:val="22"/>
          <w:szCs w:val="22"/>
        </w:rPr>
        <w:t xml:space="preserve">target </w:t>
      </w:r>
      <w:r>
        <w:rPr>
          <w:rFonts w:ascii="Times New Roman" w:eastAsia="맑은 고딕" w:hAnsi="Times New Roman" w:cs="Times New Roman"/>
          <w:sz w:val="22"/>
        </w:rPr>
        <w:t>d</w:t>
      </w:r>
      <w:r w:rsidRPr="00DD461C">
        <w:rPr>
          <w:rFonts w:ascii="Times New Roman" w:eastAsia="맑은 고딕" w:hAnsi="Times New Roman" w:cs="Times New Roman"/>
          <w:sz w:val="22"/>
        </w:rPr>
        <w:t>etection probabi</w:t>
      </w:r>
      <w:r>
        <w:rPr>
          <w:rFonts w:ascii="Times New Roman" w:eastAsia="맑은 고딕" w:hAnsi="Times New Roman" w:cs="Times New Roman"/>
          <w:sz w:val="22"/>
        </w:rPr>
        <w:t>lity of preamble might be equal. So,</w:t>
      </w:r>
      <w:r w:rsidRPr="00DD461C">
        <w:rPr>
          <w:rFonts w:ascii="Times New Roman" w:eastAsia="맑은 고딕" w:hAnsi="Times New Roman" w:cs="Times New Roman"/>
          <w:sz w:val="22"/>
        </w:rPr>
        <w:t xml:space="preserve"> it causes extending overall time and inefficient usage of resources such as time/frequency resources and power for retransmission.</w:t>
      </w:r>
    </w:p>
    <w:p w14:paraId="0671BEC5" w14:textId="77777777" w:rsidR="00953E4C" w:rsidRDefault="00953E4C" w:rsidP="00953E4C">
      <w:pPr>
        <w:spacing w:line="240" w:lineRule="auto"/>
        <w:ind w:left="0" w:firstLine="0"/>
        <w:rPr>
          <w:rFonts w:eastAsiaTheme="minorEastAsia"/>
          <w:sz w:val="22"/>
          <w:szCs w:val="22"/>
          <w:lang w:eastAsia="ko-KR"/>
        </w:rPr>
      </w:pPr>
    </w:p>
    <w:p w14:paraId="32B6E9A9" w14:textId="77777777" w:rsidR="004E5D07" w:rsidRPr="004D5E50" w:rsidRDefault="00DD461C" w:rsidP="00953E4C">
      <w:pPr>
        <w:spacing w:line="240" w:lineRule="auto"/>
        <w:ind w:left="0" w:firstLine="0"/>
        <w:rPr>
          <w:rFonts w:eastAsiaTheme="minorEastAsia"/>
          <w:sz w:val="22"/>
          <w:szCs w:val="22"/>
          <w:lang w:eastAsia="ko-KR"/>
        </w:rPr>
      </w:pPr>
      <w:r>
        <w:rPr>
          <w:rFonts w:eastAsiaTheme="minorEastAsia"/>
          <w:sz w:val="22"/>
          <w:szCs w:val="22"/>
          <w:lang w:eastAsia="ko-KR"/>
        </w:rPr>
        <w:t>I</w:t>
      </w:r>
      <w:r>
        <w:rPr>
          <w:rFonts w:eastAsiaTheme="minorEastAsia" w:hint="eastAsia"/>
          <w:sz w:val="22"/>
          <w:szCs w:val="22"/>
          <w:lang w:eastAsia="ko-KR"/>
        </w:rPr>
        <w:t xml:space="preserve">f </w:t>
      </w:r>
      <w:r>
        <w:rPr>
          <w:sz w:val="22"/>
          <w:szCs w:val="22"/>
        </w:rPr>
        <w:t>s</w:t>
      </w:r>
      <w:r w:rsidRPr="00DD461C">
        <w:rPr>
          <w:sz w:val="22"/>
          <w:szCs w:val="22"/>
        </w:rPr>
        <w:t>eparated configuration of step size</w:t>
      </w:r>
      <w:r>
        <w:rPr>
          <w:sz w:val="22"/>
          <w:szCs w:val="22"/>
        </w:rPr>
        <w:t xml:space="preserve"> is applied for 2-step RACH, there are many ways to configure it.</w:t>
      </w:r>
      <w:r>
        <w:rPr>
          <w:rFonts w:eastAsiaTheme="minorEastAsia" w:hint="eastAsia"/>
          <w:sz w:val="22"/>
          <w:szCs w:val="22"/>
          <w:lang w:eastAsia="ko-KR"/>
        </w:rPr>
        <w:t xml:space="preserve"> </w:t>
      </w:r>
      <w:r>
        <w:rPr>
          <w:rFonts w:eastAsiaTheme="minorEastAsia"/>
          <w:sz w:val="22"/>
          <w:szCs w:val="22"/>
          <w:lang w:eastAsia="ko-KR"/>
        </w:rPr>
        <w:t>Here are some simple examples</w:t>
      </w:r>
      <w:r w:rsidR="004E5D07" w:rsidRPr="004D5E50">
        <w:rPr>
          <w:rFonts w:eastAsiaTheme="minorEastAsia"/>
          <w:sz w:val="22"/>
          <w:szCs w:val="22"/>
          <w:lang w:eastAsia="ko-KR"/>
        </w:rPr>
        <w:t xml:space="preserve">. The first thing is introducing </w:t>
      </w:r>
      <w:r w:rsidR="00454791">
        <w:rPr>
          <w:rFonts w:eastAsiaTheme="minorEastAsia"/>
          <w:sz w:val="22"/>
          <w:szCs w:val="22"/>
          <w:lang w:eastAsia="ko-KR"/>
        </w:rPr>
        <w:t xml:space="preserve">additional </w:t>
      </w:r>
      <w:r w:rsidR="004E5D07" w:rsidRPr="004D5E50">
        <w:rPr>
          <w:rFonts w:eastAsiaTheme="minorEastAsia"/>
          <w:sz w:val="22"/>
          <w:szCs w:val="22"/>
          <w:lang w:eastAsia="ko-KR"/>
        </w:rPr>
        <w:t>new parameter to configure step size of msgA preamble</w:t>
      </w:r>
      <w:r w:rsidR="005D3B20">
        <w:rPr>
          <w:rFonts w:eastAsiaTheme="minorEastAsia"/>
          <w:sz w:val="22"/>
          <w:szCs w:val="22"/>
          <w:lang w:eastAsia="ko-KR"/>
        </w:rPr>
        <w:t>.</w:t>
      </w:r>
      <w:r w:rsidR="002D18FB" w:rsidRPr="004D5E50">
        <w:rPr>
          <w:rFonts w:eastAsiaTheme="minorEastAsia"/>
          <w:sz w:val="22"/>
          <w:szCs w:val="22"/>
          <w:lang w:eastAsia="ko-KR"/>
        </w:rPr>
        <w:t xml:space="preserve"> </w:t>
      </w:r>
      <w:r w:rsidR="005D3B20">
        <w:rPr>
          <w:rFonts w:eastAsiaTheme="minorEastAsia"/>
          <w:sz w:val="22"/>
          <w:szCs w:val="22"/>
          <w:lang w:eastAsia="ko-KR"/>
        </w:rPr>
        <w:t>It can be configured by either the parameter which</w:t>
      </w:r>
      <w:r w:rsidR="002D18FB" w:rsidRPr="004D5E50">
        <w:rPr>
          <w:rFonts w:eastAsiaTheme="minorEastAsia"/>
          <w:sz w:val="22"/>
          <w:szCs w:val="22"/>
          <w:lang w:eastAsia="ko-KR"/>
        </w:rPr>
        <w:t xml:space="preserve"> </w:t>
      </w:r>
      <w:r w:rsidR="005D3B20">
        <w:rPr>
          <w:rFonts w:eastAsiaTheme="minorEastAsia"/>
          <w:sz w:val="22"/>
          <w:szCs w:val="22"/>
          <w:lang w:eastAsia="ko-KR"/>
        </w:rPr>
        <w:t xml:space="preserve">is </w:t>
      </w:r>
      <w:r w:rsidR="002D18FB" w:rsidRPr="004D5E50">
        <w:rPr>
          <w:rFonts w:eastAsiaTheme="minorEastAsia"/>
          <w:sz w:val="22"/>
          <w:szCs w:val="22"/>
          <w:lang w:eastAsia="ko-KR"/>
        </w:rPr>
        <w:t xml:space="preserve">composed of whole value </w:t>
      </w:r>
      <w:r w:rsidR="005D3B20">
        <w:rPr>
          <w:rFonts w:eastAsiaTheme="minorEastAsia"/>
          <w:sz w:val="22"/>
          <w:szCs w:val="22"/>
          <w:lang w:eastAsia="ko-KR"/>
        </w:rPr>
        <w:t xml:space="preserve">or </w:t>
      </w:r>
      <w:r w:rsidR="002D18FB" w:rsidRPr="004D5E50">
        <w:rPr>
          <w:rFonts w:eastAsiaTheme="minorEastAsia"/>
          <w:sz w:val="22"/>
          <w:szCs w:val="22"/>
          <w:lang w:eastAsia="ko-KR"/>
        </w:rPr>
        <w:t xml:space="preserve">offset value which is relative to msg1 for msgA preamble. The </w:t>
      </w:r>
      <w:r>
        <w:rPr>
          <w:rFonts w:eastAsiaTheme="minorEastAsia"/>
          <w:sz w:val="22"/>
          <w:szCs w:val="22"/>
          <w:lang w:eastAsia="ko-KR"/>
        </w:rPr>
        <w:t>next</w:t>
      </w:r>
      <w:r w:rsidR="004D5E50" w:rsidRPr="004D5E50">
        <w:rPr>
          <w:rFonts w:eastAsiaTheme="minorEastAsia"/>
          <w:sz w:val="22"/>
          <w:szCs w:val="22"/>
          <w:lang w:eastAsia="ko-KR"/>
        </w:rPr>
        <w:t xml:space="preserve"> </w:t>
      </w:r>
      <w:r>
        <w:rPr>
          <w:rFonts w:eastAsiaTheme="minorEastAsia"/>
          <w:sz w:val="22"/>
          <w:szCs w:val="22"/>
          <w:lang w:eastAsia="ko-KR"/>
        </w:rPr>
        <w:t>way</w:t>
      </w:r>
      <w:r w:rsidR="004D5E50" w:rsidRPr="004D5E50">
        <w:rPr>
          <w:rFonts w:eastAsiaTheme="minorEastAsia"/>
          <w:sz w:val="22"/>
          <w:szCs w:val="22"/>
          <w:lang w:eastAsia="ko-KR"/>
        </w:rPr>
        <w:t xml:space="preserve"> is reusing existing parameter for msgA preamble. </w:t>
      </w:r>
      <w:r>
        <w:rPr>
          <w:rFonts w:eastAsiaTheme="minorEastAsia"/>
          <w:sz w:val="22"/>
          <w:szCs w:val="22"/>
          <w:lang w:eastAsia="ko-KR"/>
        </w:rPr>
        <w:t>In 4-step RACH</w:t>
      </w:r>
      <w:r w:rsidR="004D5E50">
        <w:rPr>
          <w:rFonts w:eastAsiaTheme="minorEastAsia"/>
          <w:sz w:val="22"/>
          <w:szCs w:val="22"/>
          <w:lang w:eastAsia="ko-KR"/>
        </w:rPr>
        <w:t xml:space="preserve">, the </w:t>
      </w:r>
      <w:r w:rsidR="004D5E50" w:rsidRPr="004D5E50">
        <w:rPr>
          <w:rFonts w:eastAsiaTheme="minorEastAsia"/>
          <w:sz w:val="22"/>
          <w:szCs w:val="22"/>
          <w:lang w:eastAsia="ko-KR"/>
        </w:rPr>
        <w:t>powerRampingStepHighPriority</w:t>
      </w:r>
      <w:r w:rsidR="004D5E50">
        <w:rPr>
          <w:rFonts w:eastAsiaTheme="minorEastAsia"/>
          <w:sz w:val="22"/>
          <w:szCs w:val="22"/>
          <w:lang w:eastAsia="ko-KR"/>
        </w:rPr>
        <w:t xml:space="preserve"> is already used </w:t>
      </w:r>
      <w:r w:rsidR="004D5E50" w:rsidRPr="004D5E50">
        <w:rPr>
          <w:rFonts w:eastAsiaTheme="minorEastAsia"/>
          <w:sz w:val="22"/>
          <w:szCs w:val="22"/>
          <w:lang w:eastAsia="ko-KR"/>
        </w:rPr>
        <w:t>for prioritized random access</w:t>
      </w:r>
      <w:r w:rsidR="004D5E50">
        <w:rPr>
          <w:rFonts w:eastAsiaTheme="minorEastAsia"/>
          <w:sz w:val="22"/>
          <w:szCs w:val="22"/>
          <w:lang w:eastAsia="ko-KR"/>
        </w:rPr>
        <w:t>.</w:t>
      </w:r>
      <w:r w:rsidR="00D51A5B">
        <w:rPr>
          <w:rFonts w:eastAsiaTheme="minorEastAsia"/>
          <w:sz w:val="22"/>
          <w:szCs w:val="22"/>
          <w:lang w:eastAsia="ko-KR"/>
        </w:rPr>
        <w:t xml:space="preserve"> Actually, </w:t>
      </w:r>
      <w:r>
        <w:rPr>
          <w:rFonts w:eastAsiaTheme="minorEastAsia"/>
          <w:sz w:val="22"/>
          <w:szCs w:val="22"/>
          <w:lang w:eastAsia="ko-KR"/>
        </w:rPr>
        <w:t>it can</w:t>
      </w:r>
      <w:r w:rsidR="00EA61B8">
        <w:rPr>
          <w:rFonts w:eastAsiaTheme="minorEastAsia"/>
          <w:sz w:val="22"/>
          <w:szCs w:val="22"/>
          <w:lang w:eastAsia="ko-KR"/>
        </w:rPr>
        <w:t xml:space="preserve"> be</w:t>
      </w:r>
      <w:r>
        <w:rPr>
          <w:rFonts w:eastAsiaTheme="minorEastAsia"/>
          <w:sz w:val="22"/>
          <w:szCs w:val="22"/>
          <w:lang w:eastAsia="ko-KR"/>
        </w:rPr>
        <w:t xml:space="preserve"> interpreted that the 2-step RACH has</w:t>
      </w:r>
      <w:r w:rsidR="00EA61B8">
        <w:rPr>
          <w:rFonts w:eastAsiaTheme="minorEastAsia"/>
          <w:sz w:val="22"/>
          <w:szCs w:val="22"/>
          <w:lang w:eastAsia="ko-KR"/>
        </w:rPr>
        <w:t xml:space="preserve"> higher precedence than 4-step RACH because the burden of msgA retransmission</w:t>
      </w:r>
      <w:r>
        <w:rPr>
          <w:rFonts w:eastAsiaTheme="minorEastAsia"/>
          <w:sz w:val="22"/>
          <w:szCs w:val="22"/>
          <w:lang w:eastAsia="ko-KR"/>
        </w:rPr>
        <w:t xml:space="preserve"> is</w:t>
      </w:r>
      <w:r w:rsidR="00EA61B8">
        <w:rPr>
          <w:rFonts w:eastAsiaTheme="minorEastAsia"/>
          <w:sz w:val="22"/>
          <w:szCs w:val="22"/>
          <w:lang w:eastAsia="ko-KR"/>
        </w:rPr>
        <w:t xml:space="preserve"> bigger than 4-step RACH. </w:t>
      </w:r>
      <w:r w:rsidR="00D51A5B">
        <w:rPr>
          <w:rFonts w:eastAsiaTheme="minorEastAsia"/>
          <w:sz w:val="22"/>
          <w:szCs w:val="22"/>
          <w:lang w:eastAsia="ko-KR"/>
        </w:rPr>
        <w:t>In this respect</w:t>
      </w:r>
      <w:r w:rsidR="004D5E50">
        <w:rPr>
          <w:rFonts w:eastAsiaTheme="minorEastAsia"/>
          <w:sz w:val="22"/>
          <w:szCs w:val="22"/>
          <w:lang w:eastAsia="ko-KR"/>
        </w:rPr>
        <w:t>,</w:t>
      </w:r>
      <w:r>
        <w:rPr>
          <w:rFonts w:eastAsiaTheme="minorEastAsia"/>
          <w:sz w:val="22"/>
          <w:szCs w:val="22"/>
          <w:lang w:eastAsia="ko-KR"/>
        </w:rPr>
        <w:t xml:space="preserve"> 2-stetp RACH</w:t>
      </w:r>
      <w:r w:rsidR="00EA61B8">
        <w:rPr>
          <w:rFonts w:eastAsiaTheme="minorEastAsia"/>
          <w:sz w:val="22"/>
          <w:szCs w:val="22"/>
          <w:lang w:eastAsia="ko-KR"/>
        </w:rPr>
        <w:t xml:space="preserve"> might be interpreted as prioritized case. In this sense,</w:t>
      </w:r>
      <w:r w:rsidR="004D5E50">
        <w:rPr>
          <w:rFonts w:eastAsiaTheme="minorEastAsia"/>
          <w:sz w:val="22"/>
          <w:szCs w:val="22"/>
          <w:lang w:eastAsia="ko-KR"/>
        </w:rPr>
        <w:t xml:space="preserve"> </w:t>
      </w:r>
      <w:r w:rsidR="00EA61B8">
        <w:rPr>
          <w:rFonts w:eastAsiaTheme="minorEastAsia"/>
          <w:sz w:val="22"/>
          <w:szCs w:val="22"/>
          <w:lang w:eastAsia="ko-KR"/>
        </w:rPr>
        <w:t>we can use it for step size of msgA preamble instead.</w:t>
      </w:r>
      <w:r w:rsidR="004D5E50" w:rsidRPr="004D5E50">
        <w:rPr>
          <w:rFonts w:eastAsiaTheme="minorEastAsia"/>
          <w:sz w:val="22"/>
          <w:szCs w:val="22"/>
          <w:lang w:eastAsia="ko-KR"/>
        </w:rPr>
        <w:t xml:space="preserve"> </w:t>
      </w:r>
    </w:p>
    <w:p w14:paraId="18B2C874" w14:textId="1076139C" w:rsidR="00561545" w:rsidRPr="00561545" w:rsidRDefault="004E5D07" w:rsidP="00561545">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sidR="00D51A5B">
        <w:rPr>
          <w:rFonts w:eastAsia="바탕"/>
          <w:b/>
          <w:i/>
          <w:sz w:val="22"/>
          <w:szCs w:val="22"/>
          <w:lang w:eastAsia="ko-KR"/>
        </w:rPr>
        <w:t xml:space="preserve"> </w:t>
      </w:r>
      <w:r w:rsidR="00FC154D">
        <w:rPr>
          <w:rFonts w:eastAsia="바탕"/>
          <w:b/>
          <w:i/>
          <w:sz w:val="22"/>
          <w:szCs w:val="22"/>
          <w:lang w:eastAsia="ko-KR"/>
        </w:rPr>
        <w:t>7</w:t>
      </w:r>
      <w:r w:rsidRPr="000E624E">
        <w:rPr>
          <w:rFonts w:eastAsia="바탕"/>
          <w:b/>
          <w:i/>
          <w:sz w:val="22"/>
          <w:szCs w:val="22"/>
          <w:lang w:eastAsia="ko-KR"/>
        </w:rPr>
        <w:t xml:space="preserve">: </w:t>
      </w:r>
      <w:r w:rsidR="00561545" w:rsidRPr="00561545">
        <w:rPr>
          <w:rFonts w:eastAsia="맑은 고딕"/>
          <w:sz w:val="22"/>
        </w:rPr>
        <w:t xml:space="preserve">For power control of msgA preamble, </w:t>
      </w:r>
    </w:p>
    <w:p w14:paraId="5310B2D1" w14:textId="5927A421" w:rsidR="00574B3A" w:rsidRPr="005566D1" w:rsidRDefault="00561545" w:rsidP="004E5D07">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Adopt option 1 (i.e. s</w:t>
      </w:r>
      <w:r w:rsidR="00574B3A">
        <w:rPr>
          <w:rFonts w:ascii="Times New Roman" w:eastAsia="맑은 고딕" w:hAnsi="Times New Roman" w:cs="Times New Roman"/>
          <w:sz w:val="22"/>
        </w:rPr>
        <w:t>eparate configuration</w:t>
      </w:r>
      <w:r>
        <w:rPr>
          <w:rFonts w:ascii="Times New Roman" w:eastAsia="맑은 고딕" w:hAnsi="Times New Roman" w:cs="Times New Roman"/>
          <w:sz w:val="22"/>
        </w:rPr>
        <w:t>)</w:t>
      </w:r>
      <w:r w:rsidR="00574B3A">
        <w:rPr>
          <w:rFonts w:ascii="Times New Roman" w:eastAsia="맑은 고딕" w:hAnsi="Times New Roman" w:cs="Times New Roman"/>
          <w:sz w:val="22"/>
        </w:rPr>
        <w:t xml:space="preserve"> </w:t>
      </w:r>
    </w:p>
    <w:p w14:paraId="42A8D76A" w14:textId="3DB77730" w:rsidR="0056301A" w:rsidRPr="005566D1" w:rsidRDefault="0056301A" w:rsidP="004E5D07">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 xml:space="preserve">For </w:t>
      </w:r>
      <w:r w:rsidR="00561545">
        <w:rPr>
          <w:rFonts w:ascii="Times New Roman" w:eastAsia="맑은 고딕" w:hAnsi="Times New Roman" w:cs="Times New Roman"/>
          <w:sz w:val="22"/>
        </w:rPr>
        <w:t xml:space="preserve">configuration of </w:t>
      </w:r>
      <w:r w:rsidR="00574B3A">
        <w:rPr>
          <w:rFonts w:ascii="Times New Roman" w:eastAsia="맑은 고딕" w:hAnsi="Times New Roman" w:cs="Times New Roman"/>
          <w:sz w:val="22"/>
        </w:rPr>
        <w:t>preamble received target power (P-RTP)</w:t>
      </w:r>
      <w:r w:rsidR="00561545">
        <w:rPr>
          <w:rFonts w:ascii="Times New Roman" w:eastAsia="맑은 고딕" w:hAnsi="Times New Roman" w:cs="Times New Roman"/>
          <w:sz w:val="22"/>
        </w:rPr>
        <w:t>,</w:t>
      </w:r>
      <w:r w:rsidR="00574B3A">
        <w:rPr>
          <w:rFonts w:ascii="Times New Roman" w:eastAsia="맑은 고딕" w:hAnsi="Times New Roman" w:cs="Times New Roman"/>
          <w:sz w:val="22"/>
        </w:rPr>
        <w:t xml:space="preserve"> one </w:t>
      </w:r>
      <w:r w:rsidR="00561545">
        <w:rPr>
          <w:rFonts w:ascii="Times New Roman" w:eastAsia="맑은 고딕" w:hAnsi="Times New Roman" w:cs="Times New Roman"/>
          <w:sz w:val="22"/>
        </w:rPr>
        <w:t>alternative among</w:t>
      </w:r>
      <w:r w:rsidR="00574B3A">
        <w:rPr>
          <w:rFonts w:ascii="Times New Roman" w:eastAsia="맑은 고딕" w:hAnsi="Times New Roman" w:cs="Times New Roman"/>
          <w:sz w:val="22"/>
        </w:rPr>
        <w:t xml:space="preserve"> following</w:t>
      </w:r>
      <w:r w:rsidR="00561545">
        <w:rPr>
          <w:rFonts w:ascii="Times New Roman" w:eastAsia="맑은 고딕" w:hAnsi="Times New Roman" w:cs="Times New Roman"/>
          <w:sz w:val="22"/>
        </w:rPr>
        <w:t>s</w:t>
      </w:r>
      <w:r w:rsidR="00574B3A">
        <w:rPr>
          <w:rFonts w:ascii="Times New Roman" w:eastAsia="맑은 고딕" w:hAnsi="Times New Roman" w:cs="Times New Roman"/>
          <w:sz w:val="22"/>
        </w:rPr>
        <w:t xml:space="preserve"> </w:t>
      </w:r>
      <w:r w:rsidR="00561545">
        <w:rPr>
          <w:rFonts w:ascii="Times New Roman" w:eastAsia="맑은 고딕" w:hAnsi="Times New Roman" w:cs="Times New Roman"/>
          <w:sz w:val="22"/>
        </w:rPr>
        <w:t>is selected</w:t>
      </w:r>
      <w:r w:rsidR="00574B3A">
        <w:rPr>
          <w:rFonts w:ascii="Times New Roman" w:eastAsia="맑은 고딕" w:hAnsi="Times New Roman" w:cs="Times New Roman"/>
          <w:sz w:val="22"/>
        </w:rPr>
        <w:t>:</w:t>
      </w:r>
    </w:p>
    <w:p w14:paraId="625CCF07" w14:textId="77777777" w:rsidR="00574B3A" w:rsidRPr="00F202FF" w:rsidRDefault="00574B3A" w:rsidP="00574B3A">
      <w:pPr>
        <w:pStyle w:val="ae"/>
        <w:numPr>
          <w:ilvl w:val="1"/>
          <w:numId w:val="7"/>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Pr>
          <w:rFonts w:ascii="Times New Roman" w:eastAsiaTheme="minorEastAsia" w:hAnsi="Times New Roman" w:cs="Times New Roman"/>
          <w:sz w:val="22"/>
          <w:szCs w:val="22"/>
        </w:rPr>
        <w:t>I</w:t>
      </w:r>
      <w:r w:rsidRPr="00D51A5B">
        <w:rPr>
          <w:rFonts w:ascii="Times New Roman" w:eastAsiaTheme="minorEastAsia" w:hAnsi="Times New Roman" w:cs="Times New Roman"/>
          <w:sz w:val="22"/>
          <w:szCs w:val="22"/>
        </w:rPr>
        <w:t>ntroduc</w:t>
      </w:r>
      <w:r>
        <w:rPr>
          <w:rFonts w:ascii="Times New Roman" w:eastAsiaTheme="minorEastAsia" w:hAnsi="Times New Roman" w:cs="Times New Roman"/>
          <w:sz w:val="22"/>
          <w:szCs w:val="22"/>
        </w:rPr>
        <w:t>e</w:t>
      </w:r>
      <w:r w:rsidRPr="00D51A5B">
        <w:rPr>
          <w:rFonts w:ascii="Times New Roman" w:eastAsiaTheme="minorEastAsia" w:hAnsi="Times New Roman" w:cs="Times New Roman"/>
          <w:sz w:val="22"/>
          <w:szCs w:val="22"/>
        </w:rPr>
        <w:t xml:space="preserve"> new parameter</w:t>
      </w:r>
      <w:r>
        <w:rPr>
          <w:rFonts w:ascii="Times New Roman" w:eastAsiaTheme="minorEastAsia" w:hAnsi="Times New Roman" w:cs="Times New Roman"/>
          <w:sz w:val="22"/>
          <w:szCs w:val="22"/>
        </w:rPr>
        <w:t xml:space="preserve"> </w:t>
      </w:r>
      <w:r w:rsidRPr="00D51A5B">
        <w:rPr>
          <w:rFonts w:ascii="Times New Roman" w:eastAsia="맑은 고딕" w:hAnsi="Times New Roman" w:cs="Times New Roman"/>
          <w:sz w:val="22"/>
        </w:rPr>
        <w:t xml:space="preserve">which is composed of whole </w:t>
      </w:r>
      <w:r>
        <w:rPr>
          <w:rFonts w:ascii="Times New Roman" w:eastAsia="맑은 고딕" w:hAnsi="Times New Roman" w:cs="Times New Roman"/>
          <w:sz w:val="22"/>
        </w:rPr>
        <w:t xml:space="preserve">range of </w:t>
      </w:r>
      <w:r w:rsidRPr="00D51A5B">
        <w:rPr>
          <w:rFonts w:ascii="Times New Roman" w:eastAsia="맑은 고딕" w:hAnsi="Times New Roman" w:cs="Times New Roman"/>
          <w:sz w:val="22"/>
        </w:rPr>
        <w:t>value</w:t>
      </w:r>
      <w:r>
        <w:rPr>
          <w:rFonts w:ascii="Times New Roman" w:eastAsia="맑은 고딕" w:hAnsi="Times New Roman" w:cs="Times New Roman"/>
          <w:sz w:val="22"/>
        </w:rPr>
        <w:t>s which used for msg1</w:t>
      </w:r>
    </w:p>
    <w:p w14:paraId="1D7F315D" w14:textId="77777777" w:rsidR="00574B3A" w:rsidRPr="00F202FF" w:rsidRDefault="00574B3A" w:rsidP="00574B3A">
      <w:pPr>
        <w:pStyle w:val="ae"/>
        <w:numPr>
          <w:ilvl w:val="1"/>
          <w:numId w:val="7"/>
        </w:numPr>
        <w:spacing w:before="120" w:after="120" w:line="240" w:lineRule="auto"/>
        <w:ind w:leftChars="0"/>
        <w:rPr>
          <w:rFonts w:ascii="Times New Roman" w:eastAsiaTheme="minorEastAsia" w:hAnsi="Times New Roman" w:cs="Times New Roman"/>
          <w:sz w:val="22"/>
          <w:szCs w:val="22"/>
        </w:rPr>
      </w:pPr>
      <w:r w:rsidRPr="00F202FF">
        <w:rPr>
          <w:rFonts w:ascii="Times New Roman" w:eastAsiaTheme="minorEastAsia" w:hAnsi="Times New Roman" w:cs="Times New Roman"/>
          <w:sz w:val="22"/>
          <w:szCs w:val="22"/>
        </w:rPr>
        <w:t xml:space="preserve">Alt 2. Introduce </w:t>
      </w:r>
      <w:r w:rsidRPr="00F202FF">
        <w:rPr>
          <w:rFonts w:ascii="Times New Roman" w:eastAsia="맑은 고딕" w:hAnsi="Times New Roman" w:cs="Times New Roman"/>
          <w:sz w:val="22"/>
        </w:rPr>
        <w:t xml:space="preserve">Offset value which is relative to </w:t>
      </w:r>
      <w:r>
        <w:rPr>
          <w:rFonts w:ascii="Times New Roman" w:eastAsia="맑은 고딕" w:hAnsi="Times New Roman" w:cs="Times New Roman"/>
          <w:sz w:val="22"/>
        </w:rPr>
        <w:t>P-RTP for msg1.</w:t>
      </w:r>
    </w:p>
    <w:p w14:paraId="33956CE4" w14:textId="773B2DAE" w:rsidR="004E5D07" w:rsidRDefault="00405764" w:rsidP="004E5D07">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w:t>
      </w:r>
      <w:r w:rsidR="00D51A5B">
        <w:rPr>
          <w:rFonts w:ascii="Times New Roman" w:hAnsi="Times New Roman" w:cs="Times New Roman"/>
          <w:sz w:val="22"/>
          <w:szCs w:val="22"/>
        </w:rPr>
        <w:t xml:space="preserve"> </w:t>
      </w:r>
      <w:r w:rsidR="004E5D07" w:rsidRPr="004E5D07">
        <w:rPr>
          <w:rFonts w:ascii="Times New Roman" w:hAnsi="Times New Roman" w:cs="Times New Roman"/>
          <w:sz w:val="22"/>
          <w:szCs w:val="22"/>
        </w:rPr>
        <w:t>configuration of step size</w:t>
      </w:r>
      <w:r w:rsidR="00D51A5B">
        <w:rPr>
          <w:rFonts w:ascii="Times New Roman" w:hAnsi="Times New Roman" w:cs="Times New Roman"/>
          <w:sz w:val="22"/>
          <w:szCs w:val="22"/>
        </w:rPr>
        <w:t>,</w:t>
      </w:r>
      <w:r w:rsidR="004E5D07">
        <w:rPr>
          <w:rFonts w:ascii="Times New Roman" w:hAnsi="Times New Roman" w:cs="Times New Roman"/>
          <w:sz w:val="22"/>
          <w:szCs w:val="22"/>
        </w:rPr>
        <w:t xml:space="preserve"> </w:t>
      </w:r>
      <w:r w:rsidR="00F652C1">
        <w:rPr>
          <w:rFonts w:ascii="Times New Roman" w:hAnsi="Times New Roman" w:cs="Times New Roman"/>
          <w:sz w:val="22"/>
          <w:szCs w:val="22"/>
        </w:rPr>
        <w:t>one</w:t>
      </w:r>
      <w:r w:rsidR="00561545">
        <w:rPr>
          <w:rFonts w:ascii="Times New Roman" w:hAnsi="Times New Roman" w:cs="Times New Roman"/>
          <w:sz w:val="22"/>
          <w:szCs w:val="22"/>
        </w:rPr>
        <w:t xml:space="preserve"> alternative</w:t>
      </w:r>
      <w:r w:rsidR="00F652C1">
        <w:rPr>
          <w:rFonts w:ascii="Times New Roman" w:hAnsi="Times New Roman" w:cs="Times New Roman"/>
          <w:sz w:val="22"/>
          <w:szCs w:val="22"/>
        </w:rPr>
        <w:t xml:space="preserve"> </w:t>
      </w:r>
      <w:r w:rsidR="00561545">
        <w:rPr>
          <w:rFonts w:ascii="Times New Roman" w:hAnsi="Times New Roman" w:cs="Times New Roman"/>
          <w:sz w:val="22"/>
          <w:szCs w:val="22"/>
        </w:rPr>
        <w:t>among</w:t>
      </w:r>
      <w:r w:rsidR="00F652C1">
        <w:rPr>
          <w:rFonts w:ascii="Times New Roman" w:hAnsi="Times New Roman" w:cs="Times New Roman"/>
          <w:sz w:val="22"/>
          <w:szCs w:val="22"/>
        </w:rPr>
        <w:t xml:space="preserve"> </w:t>
      </w:r>
      <w:r w:rsidR="00D51A5B">
        <w:rPr>
          <w:rFonts w:ascii="Times New Roman" w:hAnsi="Times New Roman" w:cs="Times New Roman"/>
          <w:sz w:val="22"/>
          <w:szCs w:val="22"/>
        </w:rPr>
        <w:t>following</w:t>
      </w:r>
      <w:r w:rsidR="00561545">
        <w:rPr>
          <w:rFonts w:ascii="Times New Roman" w:hAnsi="Times New Roman" w:cs="Times New Roman"/>
          <w:sz w:val="22"/>
          <w:szCs w:val="22"/>
        </w:rPr>
        <w:t>s</w:t>
      </w:r>
      <w:r w:rsidR="00D51A5B">
        <w:rPr>
          <w:rFonts w:ascii="Times New Roman" w:hAnsi="Times New Roman" w:cs="Times New Roman"/>
          <w:sz w:val="22"/>
          <w:szCs w:val="22"/>
        </w:rPr>
        <w:t xml:space="preserve"> </w:t>
      </w:r>
      <w:r>
        <w:rPr>
          <w:rFonts w:ascii="Times New Roman" w:hAnsi="Times New Roman" w:cs="Times New Roman"/>
          <w:sz w:val="22"/>
          <w:szCs w:val="22"/>
        </w:rPr>
        <w:t>is selected</w:t>
      </w:r>
      <w:r w:rsidR="00D51A5B">
        <w:rPr>
          <w:rFonts w:ascii="Times New Roman" w:hAnsi="Times New Roman" w:cs="Times New Roman"/>
          <w:sz w:val="22"/>
          <w:szCs w:val="22"/>
        </w:rPr>
        <w:t>:</w:t>
      </w:r>
    </w:p>
    <w:p w14:paraId="2E9BABC9" w14:textId="20BCCEC7" w:rsidR="00405764" w:rsidRPr="005566D1" w:rsidRDefault="00F652C1" w:rsidP="00DE1AAE">
      <w:pPr>
        <w:pStyle w:val="ae"/>
        <w:numPr>
          <w:ilvl w:val="1"/>
          <w:numId w:val="13"/>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sidR="00405764">
        <w:rPr>
          <w:rFonts w:ascii="Times New Roman" w:eastAsiaTheme="minorEastAsia" w:hAnsi="Times New Roman" w:cs="Times New Roman"/>
          <w:sz w:val="22"/>
          <w:szCs w:val="22"/>
        </w:rPr>
        <w:t>I</w:t>
      </w:r>
      <w:r w:rsidR="00405764" w:rsidRPr="00D51A5B">
        <w:rPr>
          <w:rFonts w:ascii="Times New Roman" w:eastAsiaTheme="minorEastAsia" w:hAnsi="Times New Roman" w:cs="Times New Roman"/>
          <w:sz w:val="22"/>
          <w:szCs w:val="22"/>
        </w:rPr>
        <w:t>ntroduc</w:t>
      </w:r>
      <w:r w:rsidR="00405764">
        <w:rPr>
          <w:rFonts w:ascii="Times New Roman" w:eastAsiaTheme="minorEastAsia" w:hAnsi="Times New Roman" w:cs="Times New Roman"/>
          <w:sz w:val="22"/>
          <w:szCs w:val="22"/>
        </w:rPr>
        <w:t>e</w:t>
      </w:r>
      <w:r w:rsidR="00405764" w:rsidRPr="00D51A5B">
        <w:rPr>
          <w:rFonts w:ascii="Times New Roman" w:eastAsiaTheme="minorEastAsia" w:hAnsi="Times New Roman" w:cs="Times New Roman"/>
          <w:sz w:val="22"/>
          <w:szCs w:val="22"/>
        </w:rPr>
        <w:t xml:space="preserve"> </w:t>
      </w:r>
      <w:r w:rsidR="00D51A5B" w:rsidRPr="00D51A5B">
        <w:rPr>
          <w:rFonts w:ascii="Times New Roman" w:eastAsiaTheme="minorEastAsia" w:hAnsi="Times New Roman" w:cs="Times New Roman"/>
          <w:sz w:val="22"/>
          <w:szCs w:val="22"/>
        </w:rPr>
        <w:t>new parameter</w:t>
      </w:r>
      <w:r w:rsidR="00D51A5B">
        <w:rPr>
          <w:rFonts w:ascii="Times New Roman" w:eastAsiaTheme="minorEastAsia" w:hAnsi="Times New Roman" w:cs="Times New Roman"/>
          <w:sz w:val="22"/>
          <w:szCs w:val="22"/>
        </w:rPr>
        <w:t xml:space="preserve"> </w:t>
      </w:r>
      <w:r w:rsidR="00405764" w:rsidRPr="00D51A5B">
        <w:rPr>
          <w:rFonts w:ascii="Times New Roman" w:eastAsia="맑은 고딕" w:hAnsi="Times New Roman" w:cs="Times New Roman"/>
          <w:sz w:val="22"/>
        </w:rPr>
        <w:t xml:space="preserve">which is composed of whole </w:t>
      </w:r>
      <w:r w:rsidR="00405764">
        <w:rPr>
          <w:rFonts w:ascii="Times New Roman" w:eastAsia="맑은 고딕" w:hAnsi="Times New Roman" w:cs="Times New Roman"/>
          <w:sz w:val="22"/>
        </w:rPr>
        <w:t xml:space="preserve">range of </w:t>
      </w:r>
      <w:r w:rsidR="00405764" w:rsidRPr="00D51A5B">
        <w:rPr>
          <w:rFonts w:ascii="Times New Roman" w:eastAsia="맑은 고딕" w:hAnsi="Times New Roman" w:cs="Times New Roman"/>
          <w:sz w:val="22"/>
        </w:rPr>
        <w:t>value</w:t>
      </w:r>
      <w:r w:rsidR="00405764">
        <w:rPr>
          <w:rFonts w:ascii="Times New Roman" w:eastAsia="맑은 고딕" w:hAnsi="Times New Roman" w:cs="Times New Roman"/>
          <w:sz w:val="22"/>
        </w:rPr>
        <w:t>s which used for msg1</w:t>
      </w:r>
    </w:p>
    <w:p w14:paraId="251A0ECB" w14:textId="158B90C6" w:rsidR="00405764" w:rsidRPr="005566D1" w:rsidRDefault="00F652C1" w:rsidP="00DE1AAE">
      <w:pPr>
        <w:pStyle w:val="ae"/>
        <w:numPr>
          <w:ilvl w:val="1"/>
          <w:numId w:val="13"/>
        </w:numPr>
        <w:spacing w:before="120" w:after="120" w:line="240" w:lineRule="auto"/>
        <w:ind w:leftChars="0"/>
        <w:rPr>
          <w:rFonts w:ascii="Times New Roman" w:eastAsiaTheme="minorEastAsia" w:hAnsi="Times New Roman" w:cs="Times New Roman"/>
          <w:sz w:val="22"/>
          <w:szCs w:val="22"/>
        </w:rPr>
      </w:pPr>
      <w:r w:rsidRPr="005566D1">
        <w:rPr>
          <w:rFonts w:ascii="Times New Roman" w:eastAsiaTheme="minorEastAsia" w:hAnsi="Times New Roman" w:cs="Times New Roman"/>
          <w:sz w:val="22"/>
          <w:szCs w:val="22"/>
        </w:rPr>
        <w:lastRenderedPageBreak/>
        <w:t xml:space="preserve">Alt 2. </w:t>
      </w:r>
      <w:r w:rsidR="00405764" w:rsidRPr="005566D1">
        <w:rPr>
          <w:rFonts w:ascii="Times New Roman" w:eastAsiaTheme="minorEastAsia" w:hAnsi="Times New Roman" w:cs="Times New Roman"/>
          <w:sz w:val="22"/>
          <w:szCs w:val="22"/>
        </w:rPr>
        <w:t xml:space="preserve">Introduce </w:t>
      </w:r>
      <w:r w:rsidR="00405764" w:rsidRPr="005566D1">
        <w:rPr>
          <w:rFonts w:ascii="Times New Roman" w:eastAsia="맑은 고딕" w:hAnsi="Times New Roman" w:cs="Times New Roman"/>
          <w:sz w:val="22"/>
        </w:rPr>
        <w:t>Offset value which is relative to msg1 for msgA preamble</w:t>
      </w:r>
    </w:p>
    <w:p w14:paraId="3B3BFBFF" w14:textId="77777777" w:rsidR="00B37406" w:rsidRDefault="00B37406" w:rsidP="00121953">
      <w:pPr>
        <w:ind w:left="0" w:firstLine="0"/>
        <w:rPr>
          <w:lang w:val="en-US"/>
        </w:rPr>
      </w:pPr>
    </w:p>
    <w:p w14:paraId="073F4A0B" w14:textId="77777777" w:rsidR="00121953" w:rsidRDefault="00121953" w:rsidP="00121953">
      <w:pPr>
        <w:ind w:left="0" w:firstLine="0"/>
        <w:rPr>
          <w:rFonts w:eastAsia="바탕"/>
          <w:b/>
          <w:u w:val="single"/>
          <w:lang w:eastAsia="ko-KR"/>
        </w:rPr>
      </w:pPr>
      <w:r>
        <w:rPr>
          <w:rFonts w:eastAsia="맑은 고딕"/>
          <w:b/>
          <w:bCs/>
          <w:sz w:val="24"/>
          <w:szCs w:val="22"/>
          <w:u w:val="single"/>
          <w:lang w:eastAsia="ko-KR"/>
        </w:rPr>
        <w:t xml:space="preserve">Power control for </w:t>
      </w:r>
      <w:r>
        <w:rPr>
          <w:rFonts w:eastAsia="맑은 고딕" w:hint="eastAsia"/>
          <w:b/>
          <w:bCs/>
          <w:sz w:val="24"/>
          <w:szCs w:val="22"/>
          <w:u w:val="single"/>
          <w:lang w:eastAsia="ko-KR"/>
        </w:rPr>
        <w:t xml:space="preserve">msgA </w:t>
      </w:r>
      <w:r>
        <w:rPr>
          <w:rFonts w:eastAsia="맑은 고딕"/>
          <w:b/>
          <w:bCs/>
          <w:sz w:val="24"/>
          <w:szCs w:val="22"/>
          <w:u w:val="single"/>
          <w:lang w:eastAsia="ko-KR"/>
        </w:rPr>
        <w:t>PUSCH</w:t>
      </w:r>
    </w:p>
    <w:p w14:paraId="22084AC2" w14:textId="77777777" w:rsidR="00F96308" w:rsidRPr="00F96308" w:rsidRDefault="00280266" w:rsidP="00F96308">
      <w:pPr>
        <w:ind w:left="284" w:hangingChars="129"/>
        <w:rPr>
          <w:rFonts w:eastAsiaTheme="minorEastAsia"/>
          <w:sz w:val="22"/>
          <w:szCs w:val="22"/>
          <w:lang w:eastAsia="ko-KR"/>
        </w:rPr>
      </w:pPr>
      <w:r>
        <w:rPr>
          <w:rFonts w:eastAsiaTheme="minorEastAsia"/>
          <w:sz w:val="22"/>
          <w:szCs w:val="22"/>
          <w:lang w:eastAsia="ko-KR"/>
        </w:rPr>
        <w:t xml:space="preserve">At the previous RAN1#97 meeting, </w:t>
      </w:r>
      <w:r w:rsidRPr="00280266">
        <w:rPr>
          <w:rFonts w:eastAsiaTheme="minorEastAsia"/>
          <w:sz w:val="22"/>
          <w:szCs w:val="22"/>
          <w:lang w:eastAsia="ko-KR"/>
        </w:rPr>
        <w:t xml:space="preserve">the MsgA PUSCH Tx power in transmission instance </w:t>
      </w:r>
      <m:oMath>
        <m:r>
          <w:rPr>
            <w:rFonts w:ascii="Cambria Math" w:eastAsiaTheme="minorEastAsia" w:hAnsi="Cambria Math"/>
            <w:sz w:val="22"/>
            <w:szCs w:val="22"/>
            <w:lang w:eastAsia="ko-KR"/>
          </w:rPr>
          <m:t>i</m:t>
        </m:r>
      </m:oMath>
      <w:r w:rsidRPr="00280266">
        <w:rPr>
          <w:rFonts w:eastAsiaTheme="minorEastAsia"/>
          <w:sz w:val="22"/>
          <w:szCs w:val="22"/>
          <w:lang w:eastAsia="ko-KR"/>
        </w:rPr>
        <w:t xml:space="preserve"> i</w:t>
      </w:r>
      <w:r>
        <w:rPr>
          <w:rFonts w:eastAsiaTheme="minorEastAsia"/>
          <w:sz w:val="22"/>
          <w:szCs w:val="22"/>
          <w:lang w:eastAsia="ko-KR"/>
        </w:rPr>
        <w:t>s defined by</w:t>
      </w:r>
    </w:p>
    <w:tbl>
      <w:tblPr>
        <w:tblStyle w:val="a8"/>
        <w:tblW w:w="0" w:type="auto"/>
        <w:tblLook w:val="04A0" w:firstRow="1" w:lastRow="0" w:firstColumn="1" w:lastColumn="0" w:noHBand="0" w:noVBand="1"/>
      </w:tblPr>
      <w:tblGrid>
        <w:gridCol w:w="9628"/>
      </w:tblGrid>
      <w:tr w:rsidR="00F96308" w14:paraId="3E96F593" w14:textId="77777777" w:rsidTr="00F96308">
        <w:tc>
          <w:tcPr>
            <w:tcW w:w="9628" w:type="dxa"/>
          </w:tcPr>
          <w:p w14:paraId="3328C83F" w14:textId="77777777" w:rsidR="00F96308" w:rsidRDefault="0066691B" w:rsidP="00DA4E3B">
            <w:pPr>
              <w:ind w:left="0" w:firstLine="0"/>
              <w:rPr>
                <w:rFonts w:eastAsia="맑은 고딕"/>
                <w:color w:val="000000"/>
                <w:sz w:val="22"/>
                <w:lang w:eastAsia="ko-KR"/>
              </w:rPr>
            </w:pPr>
            <m:oMathPara>
              <m:oMath>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P</m:t>
                    </m:r>
                  </m:e>
                  <m:sub>
                    <m:r>
                      <w:rPr>
                        <w:rFonts w:ascii="Cambria Math" w:eastAsiaTheme="minorEastAsia" w:hAnsi="Cambria Math"/>
                        <w:szCs w:val="22"/>
                        <w:lang w:eastAsia="ko-KR"/>
                      </w:rPr>
                      <m:t>PUSCH</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r>
                  <m:rPr>
                    <m:sty m:val="p"/>
                  </m:rPr>
                  <w:rPr>
                    <w:rFonts w:ascii="Cambria Math" w:eastAsiaTheme="minorEastAsia" w:hAnsi="Cambria Math"/>
                    <w:szCs w:val="22"/>
                    <w:lang w:eastAsia="ko-KR"/>
                  </w:rPr>
                  <m:t>=</m:t>
                </m:r>
                <m:r>
                  <w:rPr>
                    <w:rFonts w:ascii="Cambria Math" w:eastAsiaTheme="minorEastAsia" w:hAnsi="Cambria Math"/>
                    <w:szCs w:val="22"/>
                    <w:lang w:eastAsia="ko-KR"/>
                  </w:rPr>
                  <m:t>max</m:t>
                </m:r>
                <m:d>
                  <m:dPr>
                    <m:ctrlPr>
                      <w:rPr>
                        <w:rFonts w:ascii="Cambria Math" w:eastAsiaTheme="minorEastAsia" w:hAnsi="Cambria Math"/>
                        <w:szCs w:val="22"/>
                        <w:lang w:eastAsia="ko-KR"/>
                      </w:rPr>
                    </m:ctrlPr>
                  </m:dPr>
                  <m:e>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P</m:t>
                        </m:r>
                      </m:e>
                      <m:sub>
                        <m:r>
                          <w:rPr>
                            <w:rFonts w:ascii="Cambria Math" w:eastAsiaTheme="minorEastAsia" w:hAnsi="Cambria Math"/>
                            <w:szCs w:val="22"/>
                            <w:lang w:eastAsia="ko-KR"/>
                          </w:rPr>
                          <m:t>CMAX</m:t>
                        </m:r>
                      </m:sub>
                    </m:sSub>
                    <m:r>
                      <m:rPr>
                        <m:sty m:val="p"/>
                      </m:rPr>
                      <w:rPr>
                        <w:rFonts w:ascii="Cambria Math" w:eastAsiaTheme="minorEastAsia" w:hAnsi="Cambria Math"/>
                        <w:szCs w:val="22"/>
                        <w:lang w:eastAsia="ko-KR"/>
                      </w:rPr>
                      <m:t>,[</m:t>
                    </m:r>
                    <m:r>
                      <w:rPr>
                        <w:rFonts w:ascii="Cambria Math" w:eastAsiaTheme="minorEastAsia" w:hAnsi="Cambria Math"/>
                        <w:szCs w:val="22"/>
                        <w:lang w:eastAsia="ko-KR"/>
                      </w:rPr>
                      <m:t>MsgA</m:t>
                    </m:r>
                    <m:r>
                      <m:rPr>
                        <m:sty m:val="p"/>
                      </m:rPr>
                      <w:rPr>
                        <w:rFonts w:ascii="Cambria Math" w:eastAsiaTheme="minorEastAsia" w:hAnsi="Cambria Math"/>
                        <w:szCs w:val="22"/>
                        <w:lang w:eastAsia="ko-KR"/>
                      </w:rPr>
                      <m:t>]</m:t>
                    </m:r>
                    <m:r>
                      <w:rPr>
                        <w:rFonts w:ascii="Cambria Math" w:eastAsiaTheme="minorEastAsia" w:hAnsi="Cambria Math"/>
                        <w:szCs w:val="22"/>
                        <w:lang w:eastAsia="ko-KR"/>
                      </w:rPr>
                      <m:t>preambleReceivedTargetPower</m:t>
                    </m:r>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MsgA</m:t>
                        </m:r>
                        <m:r>
                          <m:rPr>
                            <m:sty m:val="p"/>
                          </m:rPr>
                          <w:rPr>
                            <w:rFonts w:ascii="Cambria Math" w:eastAsiaTheme="minorEastAsia" w:hAnsi="Cambria Math"/>
                            <w:szCs w:val="22"/>
                            <w:lang w:eastAsia="ko-KR"/>
                          </w:rPr>
                          <m:t>_</m:t>
                        </m:r>
                        <m:r>
                          <w:rPr>
                            <w:rFonts w:ascii="Cambria Math" w:eastAsiaTheme="minorEastAsia" w:hAnsi="Cambria Math"/>
                            <w:szCs w:val="22"/>
                            <w:lang w:eastAsia="ko-KR"/>
                          </w:rPr>
                          <m:t>PUSCH</m:t>
                        </m:r>
                      </m:sub>
                    </m:sSub>
                    <m:r>
                      <m:rPr>
                        <m:sty m:val="p"/>
                      </m:rPr>
                      <w:rPr>
                        <w:rFonts w:ascii="Cambria Math" w:eastAsiaTheme="minorEastAsia" w:hAnsi="Cambria Math"/>
                        <w:szCs w:val="22"/>
                        <w:lang w:eastAsia="ko-KR"/>
                      </w:rPr>
                      <m:t>+10</m:t>
                    </m:r>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log</m:t>
                        </m:r>
                      </m:e>
                      <m:sub>
                        <m:r>
                          <m:rPr>
                            <m:sty m:val="p"/>
                          </m:rPr>
                          <w:rPr>
                            <w:rFonts w:ascii="Cambria Math" w:eastAsiaTheme="minorEastAsia" w:hAnsi="Cambria Math"/>
                            <w:szCs w:val="22"/>
                            <w:lang w:eastAsia="ko-KR"/>
                          </w:rPr>
                          <m:t>10</m:t>
                        </m:r>
                      </m:sub>
                    </m:sSub>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w:rPr>
                                <w:rFonts w:ascii="Cambria Math" w:eastAsiaTheme="minorEastAsia" w:hAnsi="Cambria Math"/>
                                <w:szCs w:val="22"/>
                                <w:lang w:eastAsia="ko-KR"/>
                              </w:rPr>
                              <m:t>μ</m:t>
                            </m:r>
                          </m:sup>
                        </m:sSup>
                        <m:sSubSup>
                          <m:sSubSupPr>
                            <m:ctrlPr>
                              <w:rPr>
                                <w:rFonts w:ascii="Cambria Math" w:eastAsiaTheme="minorEastAsia" w:hAnsi="Cambria Math"/>
                                <w:szCs w:val="22"/>
                                <w:lang w:eastAsia="ko-KR"/>
                              </w:rPr>
                            </m:ctrlPr>
                          </m:sSubSupPr>
                          <m:e>
                            <m:r>
                              <w:rPr>
                                <w:rFonts w:ascii="Cambria Math" w:eastAsiaTheme="minorEastAsia" w:hAnsi="Cambria Math"/>
                                <w:szCs w:val="22"/>
                                <w:lang w:eastAsia="ko-KR"/>
                              </w:rPr>
                              <m:t>M</m:t>
                            </m:r>
                          </m:e>
                          <m:sub>
                            <m:r>
                              <w:rPr>
                                <w:rFonts w:ascii="Cambria Math" w:eastAsiaTheme="minorEastAsia" w:hAnsi="Cambria Math"/>
                                <w:szCs w:val="22"/>
                                <w:lang w:eastAsia="ko-KR"/>
                              </w:rPr>
                              <m:t>RB</m:t>
                            </m:r>
                          </m:sub>
                          <m:sup>
                            <m:r>
                              <w:rPr>
                                <w:rFonts w:ascii="Cambria Math" w:eastAsiaTheme="minorEastAsia" w:hAnsi="Cambria Math"/>
                                <w:szCs w:val="22"/>
                                <w:lang w:eastAsia="ko-KR"/>
                              </w:rPr>
                              <m:t>PUSCH</m:t>
                            </m:r>
                          </m:sup>
                        </m:sSubSup>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d>
                    <m:r>
                      <m:rPr>
                        <m:sty m:val="p"/>
                      </m:rPr>
                      <w:rPr>
                        <w:rFonts w:ascii="Cambria Math" w:eastAsiaTheme="minorEastAsia" w:hAnsi="Cambria Math"/>
                        <w:szCs w:val="22"/>
                        <w:lang w:eastAsia="ko-KR"/>
                      </w:rPr>
                      <m:t>+</m:t>
                    </m:r>
                    <m:r>
                      <w:rPr>
                        <w:rFonts w:ascii="Cambria Math" w:eastAsiaTheme="minorEastAsia" w:hAnsi="Cambria Math"/>
                        <w:szCs w:val="22"/>
                        <w:lang w:eastAsia="ko-KR"/>
                      </w:rPr>
                      <m:t>αPL</m:t>
                    </m:r>
                    <m:r>
                      <m:rPr>
                        <m:sty m:val="p"/>
                      </m:rPr>
                      <w:rPr>
                        <w:rFonts w:ascii="Cambria Math" w:eastAsiaTheme="minorEastAsia" w:hAnsi="Cambria Math"/>
                        <w:szCs w:val="22"/>
                        <w:lang w:eastAsia="ko-KR"/>
                      </w:rPr>
                      <m:t>(</m:t>
                    </m:r>
                    <m:r>
                      <w:rPr>
                        <w:rFonts w:ascii="Cambria Math" w:eastAsiaTheme="minorEastAsia" w:hAnsi="Cambria Math"/>
                        <w:szCs w:val="22"/>
                        <w:lang w:eastAsia="ko-KR"/>
                      </w:rPr>
                      <m:t>i</m:t>
                    </m:r>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TF</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rampup</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d>
              </m:oMath>
            </m:oMathPara>
          </w:p>
        </w:tc>
      </w:tr>
    </w:tbl>
    <w:p w14:paraId="4057D654" w14:textId="77777777" w:rsidR="00F96308" w:rsidRDefault="00F96308" w:rsidP="00DA4E3B">
      <w:pPr>
        <w:ind w:left="0" w:firstLine="0"/>
        <w:rPr>
          <w:rFonts w:eastAsia="맑은 고딕"/>
          <w:color w:val="000000"/>
          <w:sz w:val="22"/>
          <w:lang w:eastAsia="ko-KR"/>
        </w:rPr>
      </w:pPr>
      <w:r>
        <w:rPr>
          <w:rFonts w:eastAsia="맑은 고딕"/>
          <w:color w:val="000000"/>
          <w:sz w:val="22"/>
          <w:lang w:eastAsia="ko-KR"/>
        </w:rPr>
        <w:t>And then</w:t>
      </w:r>
      <w:r w:rsidR="00280266">
        <w:rPr>
          <w:rFonts w:eastAsia="맑은 고딕" w:hint="eastAsia"/>
          <w:color w:val="000000"/>
          <w:sz w:val="22"/>
          <w:lang w:eastAsia="ko-KR"/>
        </w:rPr>
        <w:t xml:space="preserve">, </w:t>
      </w:r>
      <w:r>
        <w:rPr>
          <w:rFonts w:eastAsia="맑은 고딕"/>
          <w:color w:val="000000"/>
          <w:sz w:val="22"/>
          <w:lang w:eastAsia="ko-KR"/>
        </w:rPr>
        <w:t xml:space="preserve">the power ramping component is given by </w:t>
      </w:r>
    </w:p>
    <w:tbl>
      <w:tblPr>
        <w:tblStyle w:val="a8"/>
        <w:tblW w:w="0" w:type="auto"/>
        <w:tblLook w:val="04A0" w:firstRow="1" w:lastRow="0" w:firstColumn="1" w:lastColumn="0" w:noHBand="0" w:noVBand="1"/>
      </w:tblPr>
      <w:tblGrid>
        <w:gridCol w:w="9628"/>
      </w:tblGrid>
      <w:tr w:rsidR="00F96308" w14:paraId="416330F0" w14:textId="77777777" w:rsidTr="00F96308">
        <w:tc>
          <w:tcPr>
            <w:tcW w:w="9628" w:type="dxa"/>
          </w:tcPr>
          <w:p w14:paraId="04C62AC3" w14:textId="77777777" w:rsidR="00F96308" w:rsidRPr="00F96308" w:rsidRDefault="0066691B" w:rsidP="00DA4E3B">
            <w:pPr>
              <w:ind w:left="0" w:firstLine="0"/>
              <w:rPr>
                <w:rFonts w:ascii="Cambria Math" w:eastAsiaTheme="minorEastAsia" w:hAnsi="Cambria Math"/>
                <w:szCs w:val="22"/>
                <w:lang w:eastAsia="ko-KR"/>
              </w:rPr>
            </w:pPr>
            <m:oMathPara>
              <m:oMath>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rampup</m:t>
                    </m:r>
                  </m:sub>
                </m:sSub>
                <m:r>
                  <m:rPr>
                    <m:sty m:val="p"/>
                  </m:rPr>
                  <w:rPr>
                    <w:rFonts w:ascii="Cambria Math" w:eastAsiaTheme="minorEastAsia" w:hAnsi="Cambria Math"/>
                    <w:szCs w:val="22"/>
                    <w:lang w:eastAsia="ko-KR"/>
                  </w:rPr>
                  <m:t>(</m:t>
                </m:r>
                <m:r>
                  <w:rPr>
                    <w:rFonts w:ascii="Cambria Math" w:eastAsiaTheme="minorEastAsia" w:hAnsi="Cambria Math"/>
                    <w:szCs w:val="22"/>
                    <w:lang w:eastAsia="ko-KR"/>
                  </w:rPr>
                  <m:t>i</m:t>
                </m:r>
                <m:r>
                  <m:rPr>
                    <m:sty m:val="p"/>
                  </m:rPr>
                  <w:rPr>
                    <w:rFonts w:ascii="Cambria Math" w:eastAsiaTheme="minorEastAsia" w:hAnsi="Cambria Math"/>
                    <w:szCs w:val="22"/>
                    <w:lang w:eastAsia="ko-KR"/>
                  </w:rPr>
                  <m:t>)=</m:t>
                </m:r>
                <m:r>
                  <w:rPr>
                    <w:rFonts w:ascii="Cambria Math" w:eastAsiaTheme="minorEastAsia" w:hAnsi="Cambria Math"/>
                    <w:szCs w:val="22"/>
                    <w:lang w:eastAsia="ko-KR"/>
                  </w:rPr>
                  <m:t>min</m:t>
                </m:r>
                <m:d>
                  <m:dPr>
                    <m:begChr m:val="["/>
                    <m:endChr m:val="]"/>
                    <m:ctrlPr>
                      <w:rPr>
                        <w:rFonts w:ascii="Cambria Math" w:eastAsiaTheme="minorEastAsia" w:hAnsi="Cambria Math"/>
                        <w:szCs w:val="22"/>
                        <w:lang w:eastAsia="ko-KR"/>
                      </w:rPr>
                    </m:ctrlPr>
                  </m:dPr>
                  <m:e>
                    <m:d>
                      <m:dPr>
                        <m:begChr m:val="{"/>
                        <m:endChr m:val="}"/>
                        <m:ctrlPr>
                          <w:rPr>
                            <w:rFonts w:ascii="Cambria Math" w:eastAsiaTheme="minorEastAsia" w:hAnsi="Cambria Math"/>
                            <w:szCs w:val="22"/>
                            <w:lang w:eastAsia="ko-KR"/>
                          </w:rPr>
                        </m:ctrlPr>
                      </m:dPr>
                      <m:e>
                        <m:r>
                          <w:rPr>
                            <w:rFonts w:ascii="Cambria Math" w:eastAsiaTheme="minorEastAsia" w:hAnsi="Cambria Math"/>
                            <w:szCs w:val="22"/>
                            <w:lang w:eastAsia="ko-KR"/>
                          </w:rPr>
                          <m:t>max</m:t>
                        </m:r>
                        <m:d>
                          <m:dPr>
                            <m:ctrlPr>
                              <w:rPr>
                                <w:rFonts w:ascii="Cambria Math" w:eastAsiaTheme="minorEastAsia" w:hAnsi="Cambria Math"/>
                                <w:szCs w:val="22"/>
                                <w:lang w:eastAsia="ko-KR"/>
                              </w:rPr>
                            </m:ctrlPr>
                          </m:dPr>
                          <m:e>
                            <m:r>
                              <m:rPr>
                                <m:sty m:val="p"/>
                              </m:rPr>
                              <w:rPr>
                                <w:rFonts w:ascii="Cambria Math" w:eastAsiaTheme="minorEastAsia" w:hAnsi="Cambria Math"/>
                                <w:szCs w:val="22"/>
                                <w:lang w:eastAsia="ko-KR"/>
                              </w:rPr>
                              <m:t>0,</m:t>
                            </m:r>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P</m:t>
                                </m:r>
                              </m:e>
                              <m:sub>
                                <m:r>
                                  <w:rPr>
                                    <w:rFonts w:ascii="Cambria Math" w:eastAsiaTheme="minorEastAsia" w:hAnsi="Cambria Math"/>
                                    <w:szCs w:val="22"/>
                                    <w:lang w:eastAsia="ko-KR"/>
                                  </w:rPr>
                                  <m:t>CMAX</m:t>
                                </m:r>
                              </m:sub>
                            </m:sSub>
                            <m:r>
                              <m:rPr>
                                <m:sty m:val="p"/>
                              </m:rPr>
                              <w:rPr>
                                <w:rFonts w:ascii="Cambria Math" w:eastAsiaTheme="minorEastAsia" w:hAnsi="Cambria Math"/>
                                <w:szCs w:val="22"/>
                                <w:lang w:eastAsia="ko-KR"/>
                              </w:rPr>
                              <m:t>-</m:t>
                            </m:r>
                            <m:d>
                              <m:dPr>
                                <m:ctrlPr>
                                  <w:rPr>
                                    <w:rFonts w:ascii="Cambria Math" w:eastAsiaTheme="minorEastAsia" w:hAnsi="Cambria Math"/>
                                    <w:szCs w:val="22"/>
                                    <w:lang w:eastAsia="ko-KR"/>
                                  </w:rPr>
                                </m:ctrlPr>
                              </m:dPr>
                              <m:e>
                                <m:m>
                                  <m:mPr>
                                    <m:mcs>
                                      <m:mc>
                                        <m:mcPr>
                                          <m:count m:val="1"/>
                                          <m:mcJc m:val="center"/>
                                        </m:mcPr>
                                      </m:mc>
                                    </m:mcs>
                                    <m:ctrlPr>
                                      <w:rPr>
                                        <w:rFonts w:ascii="Cambria Math" w:eastAsiaTheme="minorEastAsia" w:hAnsi="Cambria Math"/>
                                        <w:szCs w:val="22"/>
                                        <w:lang w:eastAsia="ko-KR"/>
                                      </w:rPr>
                                    </m:ctrlPr>
                                  </m:mPr>
                                  <m:mr>
                                    <m:e>
                                      <m:r>
                                        <m:rPr>
                                          <m:sty m:val="p"/>
                                        </m:rPr>
                                        <w:rPr>
                                          <w:rFonts w:ascii="Cambria Math" w:eastAsiaTheme="minorEastAsia" w:hAnsi="Cambria Math"/>
                                          <w:szCs w:val="22"/>
                                          <w:lang w:eastAsia="ko-KR"/>
                                        </w:rPr>
                                        <m:t>10</m:t>
                                      </m:r>
                                      <m:sSub>
                                        <m:sSubPr>
                                          <m:ctrlPr>
                                            <w:rPr>
                                              <w:rFonts w:ascii="Cambria Math" w:eastAsiaTheme="minorEastAsia" w:hAnsi="Cambria Math"/>
                                              <w:szCs w:val="22"/>
                                              <w:lang w:eastAsia="ko-KR"/>
                                            </w:rPr>
                                          </m:ctrlPr>
                                        </m:sSubPr>
                                        <m:e>
                                          <m:r>
                                            <w:rPr>
                                              <w:rFonts w:ascii="Cambria Math" w:eastAsiaTheme="minorEastAsia" w:hAnsi="Cambria Math"/>
                                              <w:szCs w:val="22"/>
                                              <w:lang w:eastAsia="ko-KR"/>
                                            </w:rPr>
                                            <m:t>log</m:t>
                                          </m:r>
                                        </m:e>
                                        <m:sub>
                                          <m:r>
                                            <m:rPr>
                                              <m:sty m:val="p"/>
                                            </m:rPr>
                                            <w:rPr>
                                              <w:rFonts w:ascii="Cambria Math" w:eastAsiaTheme="minorEastAsia" w:hAnsi="Cambria Math"/>
                                              <w:szCs w:val="22"/>
                                              <w:lang w:eastAsia="ko-KR"/>
                                            </w:rPr>
                                            <m:t>10</m:t>
                                          </m:r>
                                        </m:sub>
                                      </m:sSub>
                                      <m:d>
                                        <m:dPr>
                                          <m:ctrlPr>
                                            <w:rPr>
                                              <w:rFonts w:ascii="Cambria Math" w:eastAsiaTheme="minorEastAsia" w:hAnsi="Cambria Math"/>
                                              <w:szCs w:val="22"/>
                                              <w:lang w:eastAsia="ko-KR"/>
                                            </w:rPr>
                                          </m:ctrlPr>
                                        </m:dPr>
                                        <m:e>
                                          <m:sSup>
                                            <m:sSupPr>
                                              <m:ctrlPr>
                                                <w:rPr>
                                                  <w:rFonts w:ascii="Cambria Math" w:eastAsiaTheme="minorEastAsia" w:hAnsi="Cambria Math"/>
                                                  <w:szCs w:val="22"/>
                                                  <w:lang w:eastAsia="ko-KR"/>
                                                </w:rPr>
                                              </m:ctrlPr>
                                            </m:sSupPr>
                                            <m:e>
                                              <m:r>
                                                <m:rPr>
                                                  <m:sty m:val="p"/>
                                                </m:rPr>
                                                <w:rPr>
                                                  <w:rFonts w:ascii="Cambria Math" w:eastAsiaTheme="minorEastAsia" w:hAnsi="Cambria Math"/>
                                                  <w:szCs w:val="22"/>
                                                  <w:lang w:eastAsia="ko-KR"/>
                                                </w:rPr>
                                                <m:t>2</m:t>
                                              </m:r>
                                            </m:e>
                                            <m:sup>
                                              <m:r>
                                                <w:rPr>
                                                  <w:rFonts w:ascii="Cambria Math" w:eastAsiaTheme="minorEastAsia" w:hAnsi="Cambria Math"/>
                                                  <w:szCs w:val="22"/>
                                                  <w:lang w:eastAsia="ko-KR"/>
                                                </w:rPr>
                                                <m:t>μ</m:t>
                                              </m:r>
                                            </m:sup>
                                          </m:sSup>
                                          <m:sSubSup>
                                            <m:sSubSupPr>
                                              <m:ctrlPr>
                                                <w:rPr>
                                                  <w:rFonts w:ascii="Cambria Math" w:eastAsiaTheme="minorEastAsia" w:hAnsi="Cambria Math"/>
                                                  <w:szCs w:val="22"/>
                                                  <w:lang w:eastAsia="ko-KR"/>
                                                </w:rPr>
                                              </m:ctrlPr>
                                            </m:sSubSupPr>
                                            <m:e>
                                              <m:r>
                                                <w:rPr>
                                                  <w:rFonts w:ascii="Cambria Math" w:eastAsiaTheme="minorEastAsia" w:hAnsi="Cambria Math"/>
                                                  <w:szCs w:val="22"/>
                                                  <w:lang w:eastAsia="ko-KR"/>
                                                </w:rPr>
                                                <m:t>M</m:t>
                                              </m:r>
                                            </m:e>
                                            <m:sub>
                                              <m:r>
                                                <w:rPr>
                                                  <w:rFonts w:ascii="Cambria Math" w:eastAsiaTheme="minorEastAsia" w:hAnsi="Cambria Math"/>
                                                  <w:szCs w:val="22"/>
                                                  <w:lang w:eastAsia="ko-KR"/>
                                                </w:rPr>
                                                <m:t>RB</m:t>
                                              </m:r>
                                            </m:sub>
                                            <m:sup>
                                              <m:r>
                                                <w:rPr>
                                                  <w:rFonts w:ascii="Cambria Math" w:eastAsiaTheme="minorEastAsia" w:hAnsi="Cambria Math"/>
                                                  <w:szCs w:val="22"/>
                                                  <w:lang w:eastAsia="ko-KR"/>
                                                </w:rPr>
                                                <m:t>PUSCH</m:t>
                                              </m:r>
                                            </m:sup>
                                          </m:sSubSup>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d>
                                    </m:e>
                                  </m:mr>
                                  <m:mr>
                                    <m:e>
                                      <m:r>
                                        <m:rPr>
                                          <m:sty m:val="p"/>
                                        </m:rPr>
                                        <w:rPr>
                                          <w:rFonts w:ascii="Cambria Math" w:eastAsiaTheme="minorEastAsia" w:hAnsi="Cambria Math"/>
                                          <w:szCs w:val="22"/>
                                          <w:lang w:eastAsia="ko-KR"/>
                                        </w:rPr>
                                        <m:t>+[</m:t>
                                      </m:r>
                                      <m:r>
                                        <w:rPr>
                                          <w:rFonts w:ascii="Cambria Math" w:eastAsiaTheme="minorEastAsia" w:hAnsi="Cambria Math"/>
                                          <w:szCs w:val="22"/>
                                          <w:lang w:eastAsia="ko-KR"/>
                                        </w:rPr>
                                        <m:t>MsgA</m:t>
                                      </m:r>
                                      <m:r>
                                        <m:rPr>
                                          <m:sty m:val="p"/>
                                        </m:rPr>
                                        <w:rPr>
                                          <w:rFonts w:ascii="Cambria Math" w:eastAsiaTheme="minorEastAsia" w:hAnsi="Cambria Math"/>
                                          <w:szCs w:val="22"/>
                                          <w:lang w:eastAsia="ko-KR"/>
                                        </w:rPr>
                                        <m:t>]</m:t>
                                      </m:r>
                                      <m:r>
                                        <w:rPr>
                                          <w:rFonts w:ascii="Cambria Math" w:eastAsiaTheme="minorEastAsia" w:hAnsi="Cambria Math"/>
                                          <w:szCs w:val="22"/>
                                          <w:lang w:eastAsia="ko-KR"/>
                                        </w:rPr>
                                        <m:t>preambleReceivedTargetPower</m:t>
                                      </m:r>
                                    </m:e>
                                  </m:mr>
                                  <m:mr>
                                    <m:e>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MsgA</m:t>
                                          </m:r>
                                          <m:r>
                                            <m:rPr>
                                              <m:sty m:val="p"/>
                                            </m:rPr>
                                            <w:rPr>
                                              <w:rFonts w:ascii="Cambria Math" w:eastAsiaTheme="minorEastAsia" w:hAnsi="Cambria Math"/>
                                              <w:szCs w:val="22"/>
                                              <w:lang w:eastAsia="ko-KR"/>
                                            </w:rPr>
                                            <m:t>_</m:t>
                                          </m:r>
                                          <m:r>
                                            <w:rPr>
                                              <w:rFonts w:ascii="Cambria Math" w:eastAsiaTheme="minorEastAsia" w:hAnsi="Cambria Math"/>
                                              <w:szCs w:val="22"/>
                                              <w:lang w:eastAsia="ko-KR"/>
                                            </w:rPr>
                                            <m:t>PUSCH</m:t>
                                          </m:r>
                                        </m:sub>
                                      </m:sSub>
                                      <m:r>
                                        <m:rPr>
                                          <m:sty m:val="p"/>
                                        </m:rPr>
                                        <w:rPr>
                                          <w:rFonts w:ascii="Cambria Math" w:eastAsiaTheme="minorEastAsia" w:hAnsi="Cambria Math"/>
                                          <w:szCs w:val="22"/>
                                          <w:lang w:eastAsia="ko-KR"/>
                                        </w:rPr>
                                        <m:t>+</m:t>
                                      </m:r>
                                      <m:r>
                                        <w:rPr>
                                          <w:rFonts w:ascii="Cambria Math" w:eastAsiaTheme="minorEastAsia" w:hAnsi="Cambria Math"/>
                                          <w:szCs w:val="22"/>
                                          <w:lang w:eastAsia="ko-KR"/>
                                        </w:rPr>
                                        <m:t>αPL</m:t>
                                      </m:r>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TF</m:t>
                                          </m:r>
                                        </m:sub>
                                      </m:sSub>
                                      <m:d>
                                        <m:dPr>
                                          <m:ctrlPr>
                                            <w:rPr>
                                              <w:rFonts w:ascii="Cambria Math" w:eastAsiaTheme="minorEastAsia" w:hAnsi="Cambria Math"/>
                                              <w:szCs w:val="22"/>
                                              <w:lang w:eastAsia="ko-KR"/>
                                            </w:rPr>
                                          </m:ctrlPr>
                                        </m:dPr>
                                        <m:e>
                                          <m:r>
                                            <w:rPr>
                                              <w:rFonts w:ascii="Cambria Math" w:eastAsiaTheme="minorEastAsia" w:hAnsi="Cambria Math"/>
                                              <w:szCs w:val="22"/>
                                              <w:lang w:eastAsia="ko-KR"/>
                                            </w:rPr>
                                            <m:t>i</m:t>
                                          </m:r>
                                        </m:e>
                                      </m:d>
                                    </m:e>
                                  </m:mr>
                                </m:m>
                              </m:e>
                            </m:d>
                          </m:e>
                        </m:d>
                      </m:e>
                    </m:d>
                    <m:r>
                      <m:rPr>
                        <m:sty m:val="p"/>
                      </m:rPr>
                      <w:rPr>
                        <w:rFonts w:ascii="Cambria Math" w:eastAsiaTheme="minorEastAsia" w:hAnsi="Cambria Math"/>
                        <w:szCs w:val="22"/>
                        <w:lang w:eastAsia="ko-KR"/>
                      </w:rPr>
                      <m:t>,</m:t>
                    </m:r>
                    <m:sSub>
                      <m:sSubPr>
                        <m:ctrlPr>
                          <w:rPr>
                            <w:rFonts w:ascii="Cambria Math" w:eastAsiaTheme="minorEastAsia" w:hAnsi="Cambria Math"/>
                            <w:szCs w:val="22"/>
                            <w:lang w:eastAsia="ko-KR"/>
                          </w:rPr>
                        </m:ctrlPr>
                      </m:sSubPr>
                      <m:e>
                        <m:r>
                          <m:rPr>
                            <m:sty m:val="p"/>
                          </m:rPr>
                          <w:rPr>
                            <w:rFonts w:ascii="Cambria Math" w:eastAsiaTheme="minorEastAsia" w:hAnsi="Cambria Math"/>
                            <w:szCs w:val="22"/>
                            <w:lang w:eastAsia="ko-KR"/>
                          </w:rPr>
                          <m:t>∆</m:t>
                        </m:r>
                      </m:e>
                      <m:sub>
                        <m:r>
                          <w:rPr>
                            <w:rFonts w:ascii="Cambria Math" w:eastAsiaTheme="minorEastAsia" w:hAnsi="Cambria Math"/>
                            <w:szCs w:val="22"/>
                            <w:lang w:eastAsia="ko-KR"/>
                          </w:rPr>
                          <m:t>rampuprequested</m:t>
                        </m:r>
                      </m:sub>
                    </m:sSub>
                  </m:e>
                </m:d>
              </m:oMath>
            </m:oMathPara>
          </w:p>
        </w:tc>
      </w:tr>
    </w:tbl>
    <w:p w14:paraId="15594693" w14:textId="77777777" w:rsidR="00F96308" w:rsidRPr="002212B7" w:rsidRDefault="002212B7" w:rsidP="002212B7">
      <w:pPr>
        <w:ind w:left="0" w:firstLine="0"/>
        <w:rPr>
          <w:rFonts w:eastAsiaTheme="minorEastAsia"/>
          <w:sz w:val="22"/>
          <w:szCs w:val="22"/>
          <w:lang w:eastAsia="ko-KR"/>
        </w:rPr>
      </w:pPr>
      <w:r w:rsidRPr="002212B7">
        <w:rPr>
          <w:rFonts w:eastAsiaTheme="minorEastAsia"/>
          <w:sz w:val="22"/>
          <w:szCs w:val="22"/>
          <w:lang w:eastAsia="ko-KR"/>
        </w:rPr>
        <w:t xml:space="preserve">The remaining large </w:t>
      </w:r>
      <w:r w:rsidR="009F1C74">
        <w:rPr>
          <w:rFonts w:eastAsiaTheme="minorEastAsia"/>
          <w:sz w:val="22"/>
          <w:szCs w:val="22"/>
          <w:lang w:eastAsia="ko-KR"/>
        </w:rPr>
        <w:t>issue</w:t>
      </w:r>
      <w:r w:rsidRPr="002212B7">
        <w:rPr>
          <w:rFonts w:eastAsiaTheme="minorEastAsia"/>
          <w:sz w:val="22"/>
          <w:szCs w:val="22"/>
          <w:lang w:eastAsia="ko-KR"/>
        </w:rPr>
        <w:t xml:space="preserve"> here is </w:t>
      </w:r>
      <m:oMath>
        <m:sSub>
          <m:sSubPr>
            <m:ctrlPr>
              <w:rPr>
                <w:rFonts w:ascii="Cambria Math" w:eastAsiaTheme="minorEastAsia" w:hAnsi="Cambria Math"/>
                <w:sz w:val="22"/>
                <w:szCs w:val="22"/>
                <w:lang w:eastAsia="ko-KR"/>
              </w:rPr>
            </m:ctrlPr>
          </m:sSubPr>
          <m:e>
            <m:r>
              <m:rPr>
                <m:sty m:val="p"/>
              </m:rPr>
              <w:rPr>
                <w:rFonts w:ascii="Cambria Math" w:eastAsiaTheme="minorEastAsia" w:hAnsi="Cambria Math"/>
                <w:sz w:val="22"/>
                <w:szCs w:val="22"/>
                <w:lang w:eastAsia="ko-KR"/>
              </w:rPr>
              <m:t>∆</m:t>
            </m:r>
          </m:e>
          <m:sub>
            <m:r>
              <w:rPr>
                <w:rFonts w:ascii="Cambria Math" w:eastAsiaTheme="minorEastAsia" w:hAnsi="Cambria Math"/>
                <w:sz w:val="22"/>
                <w:szCs w:val="22"/>
                <w:lang w:eastAsia="ko-KR"/>
              </w:rPr>
              <m:t>rampuprequested</m:t>
            </m:r>
          </m:sub>
        </m:sSub>
      </m:oMath>
      <w:r w:rsidR="00F96308" w:rsidRPr="002212B7">
        <w:rPr>
          <w:rFonts w:eastAsiaTheme="minorEastAsia" w:hint="eastAsia"/>
          <w:sz w:val="22"/>
          <w:szCs w:val="22"/>
          <w:lang w:eastAsia="ko-KR"/>
        </w:rPr>
        <w:t xml:space="preserve"> </w:t>
      </w:r>
      <w:r w:rsidRPr="002212B7">
        <w:rPr>
          <w:rFonts w:eastAsiaTheme="minorEastAsia"/>
          <w:sz w:val="22"/>
          <w:szCs w:val="22"/>
          <w:lang w:eastAsia="ko-KR"/>
        </w:rPr>
        <w:t>and it will be down select from from the following alternative:</w:t>
      </w:r>
    </w:p>
    <w:p w14:paraId="1CF531A6" w14:textId="77777777" w:rsidR="00F96308" w:rsidRPr="00F96308" w:rsidRDefault="00F96308" w:rsidP="00DE1AAE">
      <w:pPr>
        <w:pStyle w:val="ae"/>
        <w:numPr>
          <w:ilvl w:val="0"/>
          <w:numId w:val="11"/>
        </w:numPr>
        <w:spacing w:before="120" w:after="120" w:line="240" w:lineRule="auto"/>
        <w:ind w:leftChars="0"/>
        <w:rPr>
          <w:rFonts w:ascii="Times New Roman" w:eastAsia="맑은 고딕" w:hAnsi="Times New Roman" w:cs="Times New Roman"/>
          <w:sz w:val="22"/>
        </w:rPr>
      </w:pPr>
      <w:r w:rsidRPr="00F96308">
        <w:rPr>
          <w:rFonts w:ascii="Times New Roman" w:eastAsia="맑은 고딕" w:hAnsi="Times New Roman" w:cs="Times New Roman"/>
          <w:sz w:val="22"/>
        </w:rPr>
        <w:t>Alt1: Same ramp up for MsgA PUSCH and MsgA PRACH</w:t>
      </w:r>
    </w:p>
    <w:p w14:paraId="057E6248" w14:textId="77777777" w:rsidR="00F96308" w:rsidRPr="000E42EA" w:rsidRDefault="0066691B" w:rsidP="00DE1AAE">
      <w:pPr>
        <w:pStyle w:val="ae"/>
        <w:numPr>
          <w:ilvl w:val="1"/>
          <w:numId w:val="12"/>
        </w:numPr>
        <w:spacing w:before="120" w:after="120" w:line="240" w:lineRule="auto"/>
        <w:ind w:leftChars="0"/>
        <w:rPr>
          <w:rFonts w:asciiTheme="minorHAnsi" w:eastAsiaTheme="minorEastAsia" w:hAnsiTheme="minorHAnsi" w:cstheme="minorBidi"/>
          <w:sz w:val="22"/>
          <w:szCs w:val="22"/>
        </w:rPr>
      </w:pPr>
      <m:oMath>
        <m:sSub>
          <m:sSubPr>
            <m:ctrlPr>
              <w:rPr>
                <w:rFonts w:ascii="Cambria Math" w:eastAsia="맑은 고딕" w:hAnsi="Cambria Math" w:cs="Times New Roman"/>
                <w:sz w:val="22"/>
              </w:rPr>
            </m:ctrlPr>
          </m:sSubPr>
          <m:e>
            <m:r>
              <m:rPr>
                <m:sty m:val="p"/>
              </m:rPr>
              <w:rPr>
                <w:rFonts w:ascii="Cambria Math" w:eastAsia="맑은 고딕" w:hAnsi="Cambria Math" w:cs="Times New Roman"/>
                <w:sz w:val="22"/>
              </w:rPr>
              <m:t>∆</m:t>
            </m:r>
          </m:e>
          <m:sub>
            <m:r>
              <w:rPr>
                <w:rFonts w:ascii="Cambria Math" w:eastAsia="맑은 고딕" w:hAnsi="Cambria Math" w:cs="Times New Roman"/>
                <w:sz w:val="22"/>
              </w:rPr>
              <m:t>rampuprequested</m:t>
            </m:r>
          </m:sub>
        </m:sSub>
        <m:r>
          <m:rPr>
            <m:sty m:val="p"/>
          </m:rPr>
          <w:rPr>
            <w:rFonts w:ascii="Cambria Math" w:eastAsia="맑은 고딕" w:hAnsi="Cambria Math" w:cs="Times New Roman"/>
            <w:sz w:val="22"/>
          </w:rPr>
          <m:t>=</m:t>
        </m:r>
        <m:d>
          <m:dPr>
            <m:ctrlPr>
              <w:rPr>
                <w:rFonts w:ascii="Cambria Math" w:eastAsia="맑은 고딕" w:hAnsi="Cambria Math" w:cs="Times New Roman"/>
                <w:sz w:val="22"/>
              </w:rPr>
            </m:ctrlPr>
          </m:dPr>
          <m:e>
            <m:r>
              <w:rPr>
                <w:rFonts w:ascii="Cambria Math" w:eastAsia="맑은 고딕" w:hAnsi="Cambria Math" w:cs="Times New Roman"/>
                <w:sz w:val="22"/>
              </w:rPr>
              <m:t>PREAMPLE</m:t>
            </m:r>
            <m:r>
              <m:rPr>
                <m:sty m:val="p"/>
              </m:rPr>
              <w:rPr>
                <w:rFonts w:ascii="Cambria Math" w:eastAsia="맑은 고딕" w:hAnsi="Cambria Math" w:cs="Times New Roman"/>
                <w:sz w:val="22"/>
              </w:rPr>
              <m:t>_</m:t>
            </m:r>
            <m:r>
              <w:rPr>
                <w:rFonts w:ascii="Cambria Math" w:eastAsia="맑은 고딕" w:hAnsi="Cambria Math" w:cs="Times New Roman"/>
                <w:sz w:val="22"/>
              </w:rPr>
              <m:t>POWER</m:t>
            </m:r>
            <m:r>
              <m:rPr>
                <m:sty m:val="p"/>
              </m:rPr>
              <w:rPr>
                <w:rFonts w:ascii="Cambria Math" w:eastAsia="맑은 고딕" w:hAnsi="Cambria Math" w:cs="Times New Roman"/>
                <w:sz w:val="22"/>
              </w:rPr>
              <m:t>_</m:t>
            </m:r>
            <m:r>
              <w:rPr>
                <w:rFonts w:ascii="Cambria Math" w:eastAsia="맑은 고딕" w:hAnsi="Cambria Math" w:cs="Times New Roman"/>
                <w:sz w:val="22"/>
              </w:rPr>
              <m:t>RAMPING</m:t>
            </m:r>
            <m:r>
              <m:rPr>
                <m:sty m:val="p"/>
              </m:rPr>
              <w:rPr>
                <w:rFonts w:ascii="Cambria Math" w:eastAsia="맑은 고딕" w:hAnsi="Cambria Math" w:cs="Times New Roman"/>
                <w:sz w:val="22"/>
              </w:rPr>
              <m:t>_</m:t>
            </m:r>
            <m:r>
              <w:rPr>
                <w:rFonts w:ascii="Cambria Math" w:eastAsia="맑은 고딕" w:hAnsi="Cambria Math" w:cs="Times New Roman"/>
                <w:sz w:val="22"/>
              </w:rPr>
              <m:t>COUNTER</m:t>
            </m:r>
            <m:r>
              <m:rPr>
                <m:sty m:val="p"/>
              </m:rPr>
              <w:rPr>
                <w:rFonts w:ascii="Cambria Math" w:eastAsia="맑은 고딕" w:hAnsi="Cambria Math" w:cs="Times New Roman"/>
                <w:sz w:val="22"/>
              </w:rPr>
              <m:t>-1</m:t>
            </m:r>
          </m:e>
        </m:d>
        <m:r>
          <m:rPr>
            <m:sty m:val="p"/>
          </m:rPr>
          <w:rPr>
            <w:rFonts w:ascii="Cambria Math" w:eastAsia="맑은 고딕" w:hAnsi="Cambria Math" w:cs="Times New Roman"/>
            <w:sz w:val="22"/>
          </w:rPr>
          <m:t>×[</m:t>
        </m:r>
        <m:r>
          <w:rPr>
            <w:rFonts w:ascii="Cambria Math" w:eastAsia="맑은 고딕" w:hAnsi="Cambria Math" w:cs="Times New Roman"/>
            <w:sz w:val="22"/>
          </w:rPr>
          <m:t>MsgA</m:t>
        </m:r>
        <m:r>
          <m:rPr>
            <m:sty m:val="p"/>
          </m:rPr>
          <w:rPr>
            <w:rFonts w:ascii="Cambria Math" w:eastAsia="맑은 고딕" w:hAnsi="Cambria Math" w:cs="Times New Roman"/>
            <w:sz w:val="22"/>
          </w:rPr>
          <m:t>]</m:t>
        </m:r>
        <m:r>
          <w:rPr>
            <w:rFonts w:ascii="Cambria Math" w:eastAsia="맑은 고딕" w:hAnsi="Cambria Math" w:cs="Times New Roman"/>
            <w:sz w:val="22"/>
          </w:rPr>
          <m:t>powerRampingStep</m:t>
        </m:r>
      </m:oMath>
    </w:p>
    <w:p w14:paraId="5C8D27BD" w14:textId="77777777" w:rsidR="00F96308" w:rsidRPr="002212B7" w:rsidRDefault="00F96308" w:rsidP="00DE1AAE">
      <w:pPr>
        <w:pStyle w:val="ae"/>
        <w:numPr>
          <w:ilvl w:val="1"/>
          <w:numId w:val="12"/>
        </w:numPr>
        <w:spacing w:before="120" w:after="120" w:line="240" w:lineRule="auto"/>
        <w:ind w:leftChars="0"/>
        <w:rPr>
          <w:rFonts w:ascii="Times New Roman" w:eastAsia="맑은 고딕" w:hAnsi="Times New Roman" w:cs="Times New Roman"/>
          <w:sz w:val="22"/>
        </w:rPr>
      </w:pPr>
      <w:r w:rsidRPr="002212B7">
        <w:rPr>
          <w:rFonts w:ascii="Times New Roman" w:eastAsia="맑은 고딕" w:hAnsi="Times New Roman" w:cs="Times New Roman"/>
          <w:sz w:val="22"/>
        </w:rPr>
        <w:t>FFS: same power ramping counters for 2-step RACH MsgA PRACH and 4-step RACH Msg1.</w:t>
      </w:r>
    </w:p>
    <w:p w14:paraId="2E3A77B8" w14:textId="77777777" w:rsidR="00F96308" w:rsidRPr="00F96308" w:rsidRDefault="00F96308" w:rsidP="00DE1AAE">
      <w:pPr>
        <w:pStyle w:val="ae"/>
        <w:numPr>
          <w:ilvl w:val="0"/>
          <w:numId w:val="11"/>
        </w:numPr>
        <w:spacing w:before="120" w:after="120" w:line="240" w:lineRule="auto"/>
        <w:ind w:leftChars="0"/>
        <w:rPr>
          <w:rFonts w:ascii="Times New Roman" w:eastAsia="맑은 고딕" w:hAnsi="Times New Roman" w:cs="Times New Roman"/>
          <w:sz w:val="22"/>
        </w:rPr>
      </w:pPr>
      <w:r w:rsidRPr="00F96308">
        <w:rPr>
          <w:rFonts w:ascii="Times New Roman" w:eastAsia="맑은 고딕" w:hAnsi="Times New Roman" w:cs="Times New Roman"/>
          <w:sz w:val="22"/>
        </w:rPr>
        <w:t>Alt 2: Separate ramp up for MsgA PUSCH and MsgA PRACH, with different counters</w:t>
      </w:r>
    </w:p>
    <w:p w14:paraId="140FA391" w14:textId="77777777" w:rsidR="00F96308" w:rsidRPr="000E42EA" w:rsidRDefault="0066691B" w:rsidP="00DE1AAE">
      <w:pPr>
        <w:pStyle w:val="ae"/>
        <w:numPr>
          <w:ilvl w:val="1"/>
          <w:numId w:val="12"/>
        </w:numPr>
        <w:spacing w:before="120" w:after="120" w:line="240" w:lineRule="auto"/>
        <w:ind w:leftChars="0"/>
        <w:rPr>
          <w:rFonts w:asciiTheme="minorHAnsi" w:eastAsiaTheme="minorEastAsia" w:hAnsiTheme="minorHAnsi" w:cstheme="minorBidi"/>
          <w:sz w:val="22"/>
          <w:szCs w:val="22"/>
        </w:rPr>
      </w:pPr>
      <m:oMath>
        <m:sSub>
          <m:sSubPr>
            <m:ctrlPr>
              <w:rPr>
                <w:rFonts w:ascii="Cambria Math" w:eastAsia="맑은 고딕" w:hAnsi="Cambria Math" w:cs="Times New Roman"/>
                <w:sz w:val="22"/>
              </w:rPr>
            </m:ctrlPr>
          </m:sSubPr>
          <m:e>
            <m:r>
              <m:rPr>
                <m:sty m:val="p"/>
              </m:rPr>
              <w:rPr>
                <w:rFonts w:ascii="Cambria Math" w:eastAsia="맑은 고딕" w:hAnsi="Cambria Math" w:cs="Times New Roman"/>
                <w:sz w:val="22"/>
              </w:rPr>
              <m:t>∆</m:t>
            </m:r>
          </m:e>
          <m:sub>
            <m:r>
              <w:rPr>
                <w:rFonts w:ascii="Cambria Math" w:eastAsia="맑은 고딕" w:hAnsi="Cambria Math" w:cs="Times New Roman"/>
                <w:sz w:val="22"/>
              </w:rPr>
              <m:t>rampuprequested</m:t>
            </m:r>
          </m:sub>
        </m:sSub>
        <m:r>
          <m:rPr>
            <m:sty m:val="p"/>
          </m:rPr>
          <w:rPr>
            <w:rFonts w:ascii="Cambria Math" w:eastAsia="맑은 고딕" w:hAnsi="Cambria Math" w:cs="Times New Roman"/>
            <w:sz w:val="22"/>
          </w:rPr>
          <m:t>=</m:t>
        </m:r>
        <m:d>
          <m:dPr>
            <m:ctrlPr>
              <w:rPr>
                <w:rFonts w:ascii="Cambria Math" w:eastAsia="맑은 고딕" w:hAnsi="Cambria Math" w:cs="Times New Roman"/>
                <w:sz w:val="22"/>
              </w:rPr>
            </m:ctrlPr>
          </m:dPr>
          <m:e>
            <m:r>
              <w:rPr>
                <w:rFonts w:ascii="Cambria Math" w:eastAsia="맑은 고딕" w:hAnsi="Cambria Math" w:cs="Times New Roman"/>
                <w:sz w:val="22"/>
              </w:rPr>
              <m:t>MSGAPUSCH</m:t>
            </m:r>
            <m:r>
              <m:rPr>
                <m:sty m:val="p"/>
              </m:rPr>
              <w:rPr>
                <w:rFonts w:ascii="Cambria Math" w:eastAsia="맑은 고딕" w:hAnsi="Cambria Math" w:cs="Times New Roman"/>
                <w:sz w:val="22"/>
              </w:rPr>
              <m:t>_</m:t>
            </m:r>
            <m:r>
              <w:rPr>
                <w:rFonts w:ascii="Cambria Math" w:eastAsia="맑은 고딕" w:hAnsi="Cambria Math" w:cs="Times New Roman"/>
                <w:sz w:val="22"/>
              </w:rPr>
              <m:t>POWER</m:t>
            </m:r>
            <m:r>
              <m:rPr>
                <m:sty m:val="p"/>
              </m:rPr>
              <w:rPr>
                <w:rFonts w:ascii="Cambria Math" w:eastAsia="맑은 고딕" w:hAnsi="Cambria Math" w:cs="Times New Roman"/>
                <w:sz w:val="22"/>
              </w:rPr>
              <m:t>_</m:t>
            </m:r>
            <m:r>
              <w:rPr>
                <w:rFonts w:ascii="Cambria Math" w:eastAsia="맑은 고딕" w:hAnsi="Cambria Math" w:cs="Times New Roman"/>
                <w:sz w:val="22"/>
              </w:rPr>
              <m:t>RAMPING</m:t>
            </m:r>
            <m:r>
              <m:rPr>
                <m:sty m:val="p"/>
              </m:rPr>
              <w:rPr>
                <w:rFonts w:ascii="Cambria Math" w:eastAsia="맑은 고딕" w:hAnsi="Cambria Math" w:cs="Times New Roman"/>
                <w:sz w:val="22"/>
              </w:rPr>
              <m:t>_</m:t>
            </m:r>
            <m:r>
              <w:rPr>
                <w:rFonts w:ascii="Cambria Math" w:eastAsia="맑은 고딕" w:hAnsi="Cambria Math" w:cs="Times New Roman"/>
                <w:sz w:val="22"/>
              </w:rPr>
              <m:t>COUNTER</m:t>
            </m:r>
            <m:r>
              <m:rPr>
                <m:sty m:val="p"/>
              </m:rPr>
              <w:rPr>
                <w:rFonts w:ascii="Cambria Math" w:eastAsia="맑은 고딕" w:hAnsi="Cambria Math" w:cs="Times New Roman"/>
                <w:sz w:val="22"/>
              </w:rPr>
              <m:t>-1</m:t>
            </m:r>
          </m:e>
        </m:d>
        <m:r>
          <m:rPr>
            <m:sty m:val="p"/>
          </m:rPr>
          <w:rPr>
            <w:rFonts w:ascii="Cambria Math" w:eastAsia="맑은 고딕" w:hAnsi="Cambria Math" w:cs="Times New Roman"/>
            <w:sz w:val="22"/>
          </w:rPr>
          <m:t>×</m:t>
        </m:r>
        <m:r>
          <w:rPr>
            <w:rFonts w:ascii="Cambria Math" w:eastAsia="맑은 고딕" w:hAnsi="Cambria Math" w:cs="Times New Roman"/>
            <w:sz w:val="22"/>
          </w:rPr>
          <m:t>PUSCHpowerRampingStep</m:t>
        </m:r>
      </m:oMath>
    </w:p>
    <w:p w14:paraId="37029D5C" w14:textId="77777777" w:rsidR="00F96308" w:rsidRPr="002212B7" w:rsidRDefault="00F96308" w:rsidP="00DE1AAE">
      <w:pPr>
        <w:pStyle w:val="ae"/>
        <w:numPr>
          <w:ilvl w:val="0"/>
          <w:numId w:val="11"/>
        </w:numPr>
        <w:spacing w:before="120" w:after="120" w:line="240" w:lineRule="auto"/>
        <w:ind w:leftChars="0"/>
        <w:rPr>
          <w:rFonts w:ascii="Times New Roman" w:eastAsia="맑은 고딕" w:hAnsi="Times New Roman" w:cs="Times New Roman"/>
          <w:sz w:val="22"/>
        </w:rPr>
      </w:pPr>
      <w:r w:rsidRPr="002212B7">
        <w:rPr>
          <w:rFonts w:ascii="Times New Roman" w:eastAsia="맑은 고딕" w:hAnsi="Times New Roman" w:cs="Times New Roman"/>
          <w:sz w:val="22"/>
        </w:rPr>
        <w:t>Alt3: Separate ramp up for MsgA PUSCH and MsgA PRACH, with the same counter</w:t>
      </w:r>
    </w:p>
    <w:p w14:paraId="7A5BA849" w14:textId="77777777" w:rsidR="00F96308" w:rsidRPr="000E42EA" w:rsidRDefault="0066691B" w:rsidP="00DE1AAE">
      <w:pPr>
        <w:pStyle w:val="ae"/>
        <w:numPr>
          <w:ilvl w:val="1"/>
          <w:numId w:val="12"/>
        </w:numPr>
        <w:spacing w:before="120" w:after="120" w:line="240" w:lineRule="auto"/>
        <w:ind w:leftChars="0"/>
        <w:rPr>
          <w:rFonts w:asciiTheme="minorHAnsi" w:eastAsiaTheme="minorEastAsia" w:hAnsiTheme="minorHAnsi" w:cstheme="minorBidi"/>
          <w:sz w:val="22"/>
          <w:szCs w:val="22"/>
        </w:rPr>
      </w:pPr>
      <m:oMath>
        <m:sSub>
          <m:sSubPr>
            <m:ctrlPr>
              <w:rPr>
                <w:rFonts w:ascii="Cambria Math" w:eastAsiaTheme="minorEastAsia" w:hAnsi="Cambria Math" w:cstheme="minorBidi"/>
                <w:i/>
                <w:sz w:val="22"/>
                <w:szCs w:val="22"/>
              </w:rPr>
            </m:ctrlPr>
          </m:sSubPr>
          <m:e>
            <m:r>
              <w:rPr>
                <w:rFonts w:ascii="Cambria Math" w:eastAsiaTheme="minorEastAsia" w:hAnsi="Cambria Math" w:cstheme="minorBidi"/>
                <w:sz w:val="22"/>
                <w:szCs w:val="22"/>
              </w:rPr>
              <m:t>∆</m:t>
            </m:r>
          </m:e>
          <m:sub>
            <m:r>
              <w:rPr>
                <w:rFonts w:ascii="Cambria Math" w:eastAsiaTheme="minorEastAsia" w:hAnsi="Cambria Math" w:cstheme="minorBidi"/>
                <w:sz w:val="22"/>
                <w:szCs w:val="22"/>
              </w:rPr>
              <m:t>rampuprequested</m:t>
            </m:r>
          </m:sub>
        </m:sSub>
        <m:r>
          <w:rPr>
            <w:rFonts w:ascii="Cambria Math" w:eastAsiaTheme="minorEastAsia" w:hAnsi="Cambria Math" w:cstheme="minorBidi"/>
            <w:sz w:val="22"/>
            <w:szCs w:val="22"/>
          </w:rPr>
          <m:t>=</m:t>
        </m:r>
        <m:d>
          <m:dPr>
            <m:ctrlPr>
              <w:rPr>
                <w:rFonts w:ascii="Cambria Math" w:eastAsiaTheme="minorEastAsia" w:hAnsi="Cambria Math" w:cstheme="minorBidi"/>
                <w:i/>
                <w:sz w:val="22"/>
                <w:szCs w:val="22"/>
              </w:rPr>
            </m:ctrlPr>
          </m:dPr>
          <m:e>
            <m:r>
              <w:rPr>
                <w:rFonts w:ascii="Cambria Math" w:eastAsiaTheme="minorEastAsia" w:hAnsi="Cambria Math" w:cstheme="minorBidi"/>
                <w:sz w:val="22"/>
                <w:szCs w:val="22"/>
              </w:rPr>
              <m:t>PREAMBLE_POWER_RAMPING_COUNTER-1</m:t>
            </m:r>
          </m:e>
        </m:d>
        <m:r>
          <w:rPr>
            <w:rFonts w:ascii="Cambria Math" w:eastAsiaTheme="minorEastAsia" w:hAnsi="Cambria Math" w:cstheme="minorBidi"/>
            <w:sz w:val="22"/>
            <w:szCs w:val="22"/>
          </w:rPr>
          <m:t>×PUSCHpowerRampingStep</m:t>
        </m:r>
      </m:oMath>
    </w:p>
    <w:p w14:paraId="2953FEDE" w14:textId="77777777" w:rsidR="00454791" w:rsidRDefault="00454791" w:rsidP="00DA4E3B">
      <w:pPr>
        <w:ind w:left="0" w:firstLine="0"/>
        <w:rPr>
          <w:rFonts w:eastAsia="맑은 고딕"/>
          <w:color w:val="000000"/>
          <w:sz w:val="22"/>
          <w:lang w:eastAsia="ko-KR"/>
        </w:rPr>
      </w:pPr>
    </w:p>
    <w:p w14:paraId="1665585A" w14:textId="77777777" w:rsidR="0019167F" w:rsidRDefault="00022FA3" w:rsidP="00C61BCA">
      <w:pPr>
        <w:spacing w:before="120" w:after="120" w:line="240" w:lineRule="auto"/>
        <w:ind w:left="0" w:firstLineChars="100" w:firstLine="220"/>
        <w:rPr>
          <w:rFonts w:eastAsiaTheme="minorEastAsia"/>
          <w:sz w:val="22"/>
          <w:szCs w:val="22"/>
          <w:lang w:eastAsia="ko-KR"/>
        </w:rPr>
      </w:pPr>
      <w:r>
        <w:rPr>
          <w:rFonts w:eastAsiaTheme="minorEastAsia"/>
          <w:sz w:val="22"/>
          <w:szCs w:val="22"/>
          <w:lang w:eastAsia="ko-KR"/>
        </w:rPr>
        <w:t xml:space="preserve">In this chapter, </w:t>
      </w:r>
      <w:r w:rsidRPr="00FA3AA5">
        <w:rPr>
          <w:rFonts w:eastAsiaTheme="minorEastAsia"/>
          <w:sz w:val="22"/>
          <w:szCs w:val="22"/>
          <w:lang w:eastAsia="ko-KR"/>
        </w:rPr>
        <w:t xml:space="preserve">we will deal with both </w:t>
      </w:r>
      <w:r>
        <w:rPr>
          <w:rFonts w:eastAsiaTheme="minorEastAsia"/>
          <w:sz w:val="22"/>
          <w:szCs w:val="22"/>
          <w:lang w:eastAsia="ko-KR"/>
        </w:rPr>
        <w:t>ramping counter</w:t>
      </w:r>
      <w:r w:rsidRPr="00FA3AA5">
        <w:rPr>
          <w:rFonts w:eastAsiaTheme="minorEastAsia"/>
          <w:sz w:val="22"/>
          <w:szCs w:val="22"/>
          <w:lang w:eastAsia="ko-KR"/>
        </w:rPr>
        <w:t xml:space="preserve"> and </w:t>
      </w:r>
      <w:r>
        <w:rPr>
          <w:rFonts w:eastAsiaTheme="minorEastAsia"/>
          <w:sz w:val="22"/>
          <w:szCs w:val="22"/>
          <w:lang w:eastAsia="ko-KR"/>
        </w:rPr>
        <w:t>ramping step respectively. In case of ramping counter,</w:t>
      </w:r>
      <w:r w:rsidR="003D123D">
        <w:rPr>
          <w:rFonts w:eastAsiaTheme="minorEastAsia"/>
          <w:sz w:val="22"/>
          <w:szCs w:val="22"/>
          <w:lang w:eastAsia="ko-KR"/>
        </w:rPr>
        <w:t xml:space="preserve"> </w:t>
      </w:r>
      <w:r w:rsidR="00CD6A06">
        <w:rPr>
          <w:rFonts w:eastAsiaTheme="minorEastAsia"/>
          <w:sz w:val="22"/>
          <w:szCs w:val="22"/>
          <w:lang w:eastAsia="ko-KR"/>
        </w:rPr>
        <w:t xml:space="preserve">in general, </w:t>
      </w:r>
      <w:r w:rsidR="003D123D">
        <w:rPr>
          <w:rFonts w:eastAsiaTheme="minorEastAsia"/>
          <w:sz w:val="22"/>
          <w:szCs w:val="22"/>
          <w:lang w:eastAsia="ko-KR"/>
        </w:rPr>
        <w:t>the number of preamble transmission is restricted by preambleTransMax</w:t>
      </w:r>
      <w:r w:rsidR="00CD6A06">
        <w:rPr>
          <w:rFonts w:eastAsiaTheme="minorEastAsia"/>
          <w:sz w:val="22"/>
          <w:szCs w:val="22"/>
          <w:lang w:eastAsia="ko-KR"/>
        </w:rPr>
        <w:t xml:space="preserve">. It cannot be controlled in an ordinary way </w:t>
      </w:r>
      <w:r w:rsidR="00CD6A06">
        <w:rPr>
          <w:rFonts w:eastAsiaTheme="minorEastAsia" w:hint="eastAsia"/>
          <w:sz w:val="22"/>
          <w:szCs w:val="22"/>
          <w:lang w:eastAsia="ko-KR"/>
        </w:rPr>
        <w:t xml:space="preserve">under one </w:t>
      </w:r>
      <w:r w:rsidR="00CD6A06">
        <w:rPr>
          <w:rFonts w:eastAsiaTheme="minorEastAsia"/>
          <w:sz w:val="22"/>
          <w:szCs w:val="22"/>
          <w:lang w:eastAsia="ko-KR"/>
        </w:rPr>
        <w:t xml:space="preserve">restriction. Actually, since msgA preamble is always accompanied with </w:t>
      </w:r>
      <w:r w:rsidR="00AC2A35">
        <w:rPr>
          <w:rFonts w:eastAsiaTheme="minorEastAsia"/>
          <w:sz w:val="22"/>
          <w:szCs w:val="22"/>
          <w:lang w:eastAsia="ko-KR"/>
        </w:rPr>
        <w:t xml:space="preserve">PUSCH, so there are no reason to control both of them separately. However, if </w:t>
      </w:r>
      <w:r w:rsidR="00AC2A35">
        <w:rPr>
          <w:rFonts w:eastAsiaTheme="minorEastAsia" w:hint="eastAsia"/>
          <w:sz w:val="22"/>
          <w:szCs w:val="22"/>
          <w:lang w:eastAsia="ko-KR"/>
        </w:rPr>
        <w:t xml:space="preserve">one to one relationship is broken, in that case, </w:t>
      </w:r>
      <w:r w:rsidR="00AC2A35">
        <w:rPr>
          <w:rFonts w:eastAsiaTheme="minorEastAsia"/>
          <w:sz w:val="22"/>
          <w:szCs w:val="22"/>
          <w:lang w:eastAsia="ko-KR"/>
        </w:rPr>
        <w:t xml:space="preserve">using individual counter might be proper. That is, if msgA is always accompanied by related PUSCH, using </w:t>
      </w:r>
      <w:r w:rsidR="009F1C74">
        <w:rPr>
          <w:rFonts w:eastAsiaTheme="minorEastAsia"/>
          <w:sz w:val="22"/>
          <w:szCs w:val="22"/>
          <w:lang w:eastAsia="ko-KR"/>
        </w:rPr>
        <w:t>one</w:t>
      </w:r>
      <w:r w:rsidR="00AC2A35">
        <w:rPr>
          <w:rFonts w:eastAsiaTheme="minorEastAsia"/>
          <w:sz w:val="22"/>
          <w:szCs w:val="22"/>
          <w:lang w:eastAsia="ko-KR"/>
        </w:rPr>
        <w:t xml:space="preserve"> counter should be </w:t>
      </w:r>
      <w:r w:rsidR="0019167F">
        <w:rPr>
          <w:rFonts w:eastAsiaTheme="minorEastAsia"/>
          <w:sz w:val="22"/>
          <w:szCs w:val="22"/>
          <w:lang w:eastAsia="ko-KR"/>
        </w:rPr>
        <w:t>considered</w:t>
      </w:r>
      <w:r w:rsidR="00AC2A35">
        <w:rPr>
          <w:rFonts w:eastAsiaTheme="minorEastAsia"/>
          <w:sz w:val="22"/>
          <w:szCs w:val="22"/>
          <w:lang w:eastAsia="ko-KR"/>
        </w:rPr>
        <w:t>.</w:t>
      </w:r>
      <w:r w:rsidR="00C61BCA">
        <w:rPr>
          <w:rFonts w:eastAsiaTheme="minorEastAsia"/>
          <w:sz w:val="22"/>
          <w:szCs w:val="22"/>
          <w:lang w:eastAsia="ko-KR"/>
        </w:rPr>
        <w:t xml:space="preserve"> </w:t>
      </w:r>
    </w:p>
    <w:p w14:paraId="48FB3608" w14:textId="77777777" w:rsidR="00022FA3" w:rsidRPr="00D57BCB" w:rsidRDefault="00C61BCA" w:rsidP="00575A59">
      <w:pPr>
        <w:spacing w:before="120" w:after="120" w:line="240" w:lineRule="auto"/>
        <w:ind w:left="0" w:firstLineChars="100" w:firstLine="220"/>
        <w:rPr>
          <w:rFonts w:eastAsia="맑은 고딕"/>
          <w:sz w:val="22"/>
          <w:lang w:val="en-US" w:eastAsia="ko-KR"/>
        </w:rPr>
      </w:pPr>
      <w:r>
        <w:rPr>
          <w:rFonts w:eastAsiaTheme="minorEastAsia"/>
          <w:sz w:val="22"/>
          <w:szCs w:val="22"/>
          <w:lang w:eastAsia="ko-KR"/>
        </w:rPr>
        <w:t>In ramping step case,</w:t>
      </w:r>
      <w:r>
        <w:rPr>
          <w:rFonts w:eastAsia="맑은 고딕" w:hint="eastAsia"/>
          <w:sz w:val="22"/>
          <w:lang w:val="en-US" w:eastAsia="ko-KR"/>
        </w:rPr>
        <w:t xml:space="preserve"> </w:t>
      </w:r>
      <w:r w:rsidR="00022FA3" w:rsidRPr="00D57BCB">
        <w:rPr>
          <w:rFonts w:eastAsia="맑은 고딕"/>
          <w:sz w:val="22"/>
          <w:lang w:val="en-US" w:eastAsia="ko-KR"/>
        </w:rPr>
        <w:t xml:space="preserve">msgA preamble and msgA PUSCH might have different detection or collision probability. For example, </w:t>
      </w:r>
      <w:r w:rsidR="0019167F">
        <w:rPr>
          <w:rFonts w:eastAsia="맑은 고딕"/>
          <w:sz w:val="22"/>
          <w:lang w:val="en-US" w:eastAsia="ko-KR"/>
        </w:rPr>
        <w:t>when</w:t>
      </w:r>
      <w:r w:rsidR="00022FA3" w:rsidRPr="00D57BCB">
        <w:rPr>
          <w:rFonts w:eastAsia="맑은 고딕"/>
          <w:sz w:val="22"/>
          <w:lang w:val="en-US" w:eastAsia="ko-KR"/>
        </w:rPr>
        <w:t xml:space="preserve"> multiple UEs</w:t>
      </w:r>
      <w:r w:rsidR="0019167F">
        <w:rPr>
          <w:rFonts w:eastAsia="맑은 고딕"/>
          <w:sz w:val="22"/>
          <w:lang w:val="en-US" w:eastAsia="ko-KR"/>
        </w:rPr>
        <w:t xml:space="preserve"> transmit preamble at that time and</w:t>
      </w:r>
      <w:r w:rsidR="00022FA3" w:rsidRPr="00D57BCB">
        <w:rPr>
          <w:rFonts w:eastAsia="맑은 고딕"/>
          <w:sz w:val="22"/>
          <w:lang w:val="en-US" w:eastAsia="ko-KR"/>
        </w:rPr>
        <w:t xml:space="preserve"> PUSCH resources </w:t>
      </w:r>
      <w:r w:rsidR="0019167F">
        <w:rPr>
          <w:rFonts w:eastAsia="맑은 고딕"/>
          <w:sz w:val="22"/>
          <w:lang w:val="en-US" w:eastAsia="ko-KR"/>
        </w:rPr>
        <w:t xml:space="preserve">might be individually allocated, using same step size between msgA preamble and msgA PUSCH can cause the waste </w:t>
      </w:r>
      <w:r w:rsidR="0019167F">
        <w:rPr>
          <w:rFonts w:eastAsia="맑은 고딕"/>
          <w:sz w:val="22"/>
          <w:lang w:val="en-US" w:eastAsia="ko-KR"/>
        </w:rPr>
        <w:lastRenderedPageBreak/>
        <w:t>of ramping power for PUSCH.</w:t>
      </w:r>
      <w:r w:rsidR="00442DC8">
        <w:rPr>
          <w:rFonts w:eastAsia="맑은 고딕"/>
          <w:sz w:val="22"/>
          <w:lang w:val="en-US" w:eastAsia="ko-KR"/>
        </w:rPr>
        <w:t xml:space="preserve"> That is, </w:t>
      </w:r>
      <w:r w:rsidR="00442DC8">
        <w:rPr>
          <w:rFonts w:eastAsia="맑은 고딕" w:hint="eastAsia"/>
          <w:sz w:val="22"/>
          <w:lang w:val="en-US" w:eastAsia="ko-KR"/>
        </w:rPr>
        <w:t>al</w:t>
      </w:r>
      <w:r w:rsidR="00442DC8">
        <w:rPr>
          <w:rFonts w:eastAsia="맑은 고딕"/>
          <w:sz w:val="22"/>
          <w:lang w:val="en-US" w:eastAsia="ko-KR"/>
        </w:rPr>
        <w:t>though random access is failed due to fail to detect msgA preamble, it seems that there is no reason for</w:t>
      </w:r>
      <w:r w:rsidR="00575A59">
        <w:rPr>
          <w:rFonts w:eastAsia="맑은 고딕"/>
          <w:sz w:val="22"/>
          <w:lang w:val="en-US" w:eastAsia="ko-KR"/>
        </w:rPr>
        <w:t xml:space="preserve"> ramping</w:t>
      </w:r>
      <w:r w:rsidR="00442DC8">
        <w:rPr>
          <w:rFonts w:eastAsia="맑은 고딕"/>
          <w:sz w:val="22"/>
          <w:lang w:val="en-US" w:eastAsia="ko-KR"/>
        </w:rPr>
        <w:t xml:space="preserve"> PUSCH</w:t>
      </w:r>
      <w:r w:rsidR="00575A59" w:rsidRPr="00575A59">
        <w:rPr>
          <w:rFonts w:eastAsia="맑은 고딕"/>
          <w:sz w:val="22"/>
          <w:lang w:val="en-US" w:eastAsia="ko-KR"/>
        </w:rPr>
        <w:t xml:space="preserve"> </w:t>
      </w:r>
      <w:r w:rsidR="00575A59">
        <w:rPr>
          <w:rFonts w:eastAsia="맑은 고딕"/>
          <w:sz w:val="22"/>
          <w:lang w:val="en-US" w:eastAsia="ko-KR"/>
        </w:rPr>
        <w:t>with same step size. In that case, if the step size is larger, the waste of power becomes bigger.</w:t>
      </w:r>
      <w:r w:rsidR="0019167F">
        <w:rPr>
          <w:rFonts w:eastAsia="맑은 고딕"/>
          <w:sz w:val="22"/>
          <w:lang w:val="en-US" w:eastAsia="ko-KR"/>
        </w:rPr>
        <w:t xml:space="preserve"> </w:t>
      </w:r>
      <w:r w:rsidR="00022FA3" w:rsidRPr="00D57BCB">
        <w:rPr>
          <w:rFonts w:eastAsia="맑은 고딕"/>
          <w:sz w:val="22"/>
          <w:lang w:val="en-US" w:eastAsia="ko-KR"/>
        </w:rPr>
        <w:t>So, configuring independent ramping step size is re</w:t>
      </w:r>
      <w:r w:rsidR="009F1C74">
        <w:rPr>
          <w:rFonts w:eastAsia="맑은 고딕"/>
          <w:sz w:val="22"/>
          <w:lang w:val="en-US" w:eastAsia="ko-KR"/>
        </w:rPr>
        <w:t>asonable for preamble/PUSCH in m</w:t>
      </w:r>
      <w:r w:rsidR="00022FA3" w:rsidRPr="00D57BCB">
        <w:rPr>
          <w:rFonts w:eastAsia="맑은 고딕"/>
          <w:sz w:val="22"/>
          <w:lang w:val="en-US" w:eastAsia="ko-KR"/>
        </w:rPr>
        <w:t>sgA.</w:t>
      </w:r>
      <w:r w:rsidR="00022FA3" w:rsidRPr="00D57BCB">
        <w:rPr>
          <w:rFonts w:eastAsia="맑은 고딕" w:hint="eastAsia"/>
          <w:sz w:val="22"/>
          <w:lang w:val="en-US" w:eastAsia="ko-KR"/>
        </w:rPr>
        <w:t xml:space="preserve"> </w:t>
      </w:r>
      <w:r w:rsidR="009F1C74">
        <w:rPr>
          <w:rFonts w:eastAsia="맑은 고딕"/>
          <w:sz w:val="22"/>
          <w:lang w:val="en-US" w:eastAsia="ko-KR"/>
        </w:rPr>
        <w:t xml:space="preserve">In summary, </w:t>
      </w:r>
      <w:r w:rsidR="009F1C74">
        <w:rPr>
          <w:rFonts w:eastAsia="맑은 고딕" w:hint="eastAsia"/>
          <w:sz w:val="22"/>
          <w:lang w:val="en-US" w:eastAsia="ko-KR"/>
        </w:rPr>
        <w:t>option 3 should be applied for 2-step RACH</w:t>
      </w:r>
      <w:r w:rsidR="009F1C74">
        <w:rPr>
          <w:rFonts w:eastAsia="맑은 고딕"/>
          <w:sz w:val="22"/>
          <w:lang w:val="en-US" w:eastAsia="ko-KR"/>
        </w:rPr>
        <w:t xml:space="preserve"> according to reasons described above.</w:t>
      </w:r>
    </w:p>
    <w:p w14:paraId="6854B9BB" w14:textId="57258246" w:rsidR="00C61BCA" w:rsidRDefault="00C61BCA" w:rsidP="00C61BCA">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10</w:t>
      </w:r>
      <w:r w:rsidRPr="00015121">
        <w:rPr>
          <w:rFonts w:eastAsia="바탕"/>
          <w:b/>
          <w:i/>
          <w:sz w:val="22"/>
          <w:szCs w:val="22"/>
          <w:lang w:eastAsia="ko-KR"/>
        </w:rPr>
        <w:t xml:space="preserve">: </w:t>
      </w:r>
    </w:p>
    <w:p w14:paraId="15661932" w14:textId="77777777" w:rsidR="00321440" w:rsidRDefault="00321440" w:rsidP="00C61BCA">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Considering two components (ramping counter/step size) for msgA PUSCH retransmission, followings are observed:</w:t>
      </w:r>
    </w:p>
    <w:p w14:paraId="08E159FA" w14:textId="77777777" w:rsidR="00924BAE" w:rsidRPr="00924BAE" w:rsidRDefault="009F1C74" w:rsidP="00DE1AAE">
      <w:pPr>
        <w:pStyle w:val="ae"/>
        <w:numPr>
          <w:ilvl w:val="1"/>
          <w:numId w:val="13"/>
        </w:numPr>
        <w:spacing w:before="120" w:after="120" w:line="240" w:lineRule="auto"/>
        <w:ind w:leftChars="0"/>
        <w:rPr>
          <w:rFonts w:ascii="Times New Roman" w:eastAsiaTheme="minorEastAsia" w:hAnsi="Times New Roman" w:cs="Times New Roman"/>
          <w:sz w:val="22"/>
          <w:szCs w:val="22"/>
        </w:rPr>
      </w:pPr>
      <w:r w:rsidRPr="00924BAE">
        <w:rPr>
          <w:rFonts w:ascii="Times New Roman" w:eastAsiaTheme="minorEastAsia" w:hAnsi="Times New Roman" w:cs="Times New Roman"/>
          <w:sz w:val="22"/>
          <w:szCs w:val="22"/>
        </w:rPr>
        <w:t>For ramping counter</w:t>
      </w:r>
      <w:r w:rsidR="0019167F">
        <w:rPr>
          <w:rFonts w:ascii="Times New Roman" w:eastAsiaTheme="minorEastAsia" w:hAnsi="Times New Roman" w:cs="Times New Roman"/>
          <w:sz w:val="22"/>
          <w:szCs w:val="22"/>
        </w:rPr>
        <w:t>:</w:t>
      </w:r>
      <w:r w:rsidRPr="00924BAE">
        <w:rPr>
          <w:rFonts w:ascii="Times New Roman" w:eastAsiaTheme="minorEastAsia" w:hAnsi="Times New Roman" w:cs="Times New Roman"/>
          <w:sz w:val="22"/>
          <w:szCs w:val="22"/>
        </w:rPr>
        <w:t xml:space="preserve"> </w:t>
      </w:r>
      <w:r w:rsidR="00924BAE" w:rsidRPr="00924BAE">
        <w:rPr>
          <w:rFonts w:ascii="Times New Roman" w:eastAsiaTheme="minorEastAsia" w:hAnsi="Times New Roman" w:cs="Times New Roman"/>
          <w:sz w:val="22"/>
          <w:szCs w:val="22"/>
        </w:rPr>
        <w:t xml:space="preserve">since msgA preamble is always accompanied with PUSCH, </w:t>
      </w:r>
      <w:r w:rsidR="00145C6B">
        <w:rPr>
          <w:rFonts w:ascii="Times New Roman" w:eastAsiaTheme="minorEastAsia" w:hAnsi="Times New Roman" w:cs="Times New Roman"/>
          <w:sz w:val="22"/>
          <w:szCs w:val="22"/>
        </w:rPr>
        <w:t>there is no reason to</w:t>
      </w:r>
      <w:r w:rsidR="00924BAE" w:rsidRPr="00924BAE">
        <w:rPr>
          <w:rFonts w:ascii="Times New Roman" w:eastAsiaTheme="minorEastAsia" w:hAnsi="Times New Roman" w:cs="Times New Roman"/>
          <w:sz w:val="22"/>
          <w:szCs w:val="22"/>
        </w:rPr>
        <w:t xml:space="preserve"> control</w:t>
      </w:r>
      <w:r w:rsidR="00145C6B">
        <w:rPr>
          <w:rFonts w:ascii="Times New Roman" w:eastAsiaTheme="minorEastAsia" w:hAnsi="Times New Roman" w:cs="Times New Roman"/>
          <w:sz w:val="22"/>
          <w:szCs w:val="22"/>
        </w:rPr>
        <w:t xml:space="preserve"> them</w:t>
      </w:r>
      <w:r w:rsidR="00924BAE">
        <w:rPr>
          <w:rFonts w:ascii="Times New Roman" w:eastAsiaTheme="minorEastAsia" w:hAnsi="Times New Roman" w:cs="Times New Roman"/>
          <w:sz w:val="22"/>
          <w:szCs w:val="22"/>
        </w:rPr>
        <w:t xml:space="preserve"> individually</w:t>
      </w:r>
      <w:r w:rsidR="00924BAE" w:rsidRPr="00924BAE">
        <w:rPr>
          <w:rFonts w:ascii="Times New Roman" w:eastAsiaTheme="minorEastAsia" w:hAnsi="Times New Roman" w:cs="Times New Roman"/>
          <w:sz w:val="22"/>
          <w:szCs w:val="22"/>
        </w:rPr>
        <w:t xml:space="preserve"> </w:t>
      </w:r>
      <w:r w:rsidR="00924BAE" w:rsidRPr="00924BAE">
        <w:rPr>
          <w:rFonts w:ascii="Times New Roman" w:eastAsiaTheme="minorEastAsia" w:hAnsi="Times New Roman" w:cs="Times New Roman" w:hint="eastAsia"/>
          <w:sz w:val="22"/>
          <w:szCs w:val="22"/>
        </w:rPr>
        <w:t xml:space="preserve">under one </w:t>
      </w:r>
      <w:r w:rsidR="00924BAE" w:rsidRPr="00924BAE">
        <w:rPr>
          <w:rFonts w:ascii="Times New Roman" w:eastAsiaTheme="minorEastAsia" w:hAnsi="Times New Roman" w:cs="Times New Roman"/>
          <w:sz w:val="22"/>
          <w:szCs w:val="22"/>
        </w:rPr>
        <w:t>restriction (</w:t>
      </w:r>
      <w:r w:rsidR="00145C6B">
        <w:rPr>
          <w:rFonts w:ascii="Times New Roman" w:eastAsiaTheme="minorEastAsia" w:hAnsi="Times New Roman" w:cs="Times New Roman"/>
          <w:sz w:val="22"/>
          <w:szCs w:val="22"/>
        </w:rPr>
        <w:t xml:space="preserve">such as </w:t>
      </w:r>
      <w:r w:rsidR="00924BAE" w:rsidRPr="00924BAE">
        <w:rPr>
          <w:rFonts w:ascii="Times New Roman" w:eastAsiaTheme="minorEastAsia" w:hAnsi="Times New Roman" w:cs="Times New Roman"/>
          <w:sz w:val="22"/>
          <w:szCs w:val="22"/>
        </w:rPr>
        <w:t>maximum</w:t>
      </w:r>
      <w:r w:rsidR="00D6791B">
        <w:rPr>
          <w:rFonts w:ascii="Times New Roman" w:eastAsiaTheme="minorEastAsia" w:hAnsi="Times New Roman" w:cs="Times New Roman"/>
          <w:sz w:val="22"/>
          <w:szCs w:val="22"/>
        </w:rPr>
        <w:t xml:space="preserve"> the</w:t>
      </w:r>
      <w:r w:rsidR="00924BAE" w:rsidRPr="00924BAE">
        <w:rPr>
          <w:rFonts w:ascii="Times New Roman" w:eastAsiaTheme="minorEastAsia" w:hAnsi="Times New Roman" w:cs="Times New Roman"/>
          <w:sz w:val="22"/>
          <w:szCs w:val="22"/>
        </w:rPr>
        <w:t xml:space="preserve"> number of transmission</w:t>
      </w:r>
      <w:r w:rsidR="00145C6B">
        <w:rPr>
          <w:rFonts w:ascii="Times New Roman" w:eastAsiaTheme="minorEastAsia" w:hAnsi="Times New Roman" w:cs="Times New Roman"/>
          <w:sz w:val="22"/>
          <w:szCs w:val="22"/>
        </w:rPr>
        <w:t xml:space="preserve"> (</w:t>
      </w:r>
      <w:r w:rsidR="00C04954" w:rsidRPr="00C04954">
        <w:rPr>
          <w:rFonts w:ascii="Times New Roman" w:eastAsiaTheme="minorEastAsia" w:hAnsi="Times New Roman" w:cs="Times New Roman"/>
          <w:sz w:val="22"/>
          <w:szCs w:val="22"/>
        </w:rPr>
        <w:t>preambleTransMax</w:t>
      </w:r>
      <w:r w:rsidR="00145C6B">
        <w:rPr>
          <w:rFonts w:ascii="Times New Roman" w:eastAsiaTheme="minorEastAsia" w:hAnsi="Times New Roman" w:cs="Times New Roman"/>
          <w:sz w:val="22"/>
          <w:szCs w:val="22"/>
        </w:rPr>
        <w:t>)</w:t>
      </w:r>
      <w:r w:rsidR="00924BAE" w:rsidRPr="00924BAE">
        <w:rPr>
          <w:rFonts w:ascii="Times New Roman" w:eastAsiaTheme="minorEastAsia" w:hAnsi="Times New Roman" w:cs="Times New Roman"/>
          <w:sz w:val="22"/>
          <w:szCs w:val="22"/>
        </w:rPr>
        <w:t>).</w:t>
      </w:r>
    </w:p>
    <w:p w14:paraId="484571E2" w14:textId="77777777" w:rsidR="0019167F" w:rsidRPr="00C04954" w:rsidRDefault="0019167F" w:rsidP="00DE1AAE">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For ramping step size:</w:t>
      </w:r>
      <w:r w:rsidR="00924BAE">
        <w:rPr>
          <w:rFonts w:ascii="Times New Roman" w:eastAsiaTheme="minorEastAsia" w:hAnsi="Times New Roman" w:cs="Times New Roman"/>
          <w:sz w:val="22"/>
          <w:szCs w:val="22"/>
        </w:rPr>
        <w:t xml:space="preserve"> </w:t>
      </w:r>
      <w:r w:rsidR="00442DC8">
        <w:rPr>
          <w:rFonts w:ascii="Times New Roman" w:eastAsiaTheme="minorEastAsia" w:hAnsi="Times New Roman" w:cs="Times New Roman"/>
          <w:sz w:val="22"/>
          <w:szCs w:val="22"/>
        </w:rPr>
        <w:t xml:space="preserve">there might be a case that </w:t>
      </w:r>
      <w:r w:rsidRPr="00924BAE">
        <w:rPr>
          <w:rFonts w:ascii="Times New Roman" w:eastAsiaTheme="minorEastAsia" w:hAnsi="Times New Roman" w:cs="Times New Roman"/>
          <w:sz w:val="22"/>
          <w:szCs w:val="22"/>
        </w:rPr>
        <w:t>msgA preamble and msgA PUSCH have different detection or collision probability</w:t>
      </w:r>
      <w:r>
        <w:rPr>
          <w:rFonts w:ascii="Times New Roman" w:eastAsiaTheme="minorEastAsia" w:hAnsi="Times New Roman" w:cs="Times New Roman"/>
          <w:sz w:val="22"/>
          <w:szCs w:val="22"/>
        </w:rPr>
        <w:t xml:space="preserve">. </w:t>
      </w:r>
    </w:p>
    <w:p w14:paraId="2B2ECF6F" w14:textId="77777777" w:rsidR="0019167F" w:rsidRPr="0019167F" w:rsidRDefault="00575A59" w:rsidP="00DE1AAE">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575A59">
        <w:rPr>
          <w:rFonts w:ascii="Times New Roman" w:eastAsia="맑은 고딕" w:hAnsi="Times New Roman" w:cs="Times New Roman" w:hint="eastAsia"/>
          <w:sz w:val="22"/>
        </w:rPr>
        <w:t>l</w:t>
      </w:r>
      <w:r w:rsidRPr="00575A59">
        <w:rPr>
          <w:rFonts w:ascii="Times New Roman" w:eastAsia="맑은 고딕" w:hAnsi="Times New Roman" w:cs="Times New Roman"/>
          <w:sz w:val="22"/>
        </w:rPr>
        <w:t>though random access is failed due to fail to detect msgA preamble, it seems that there is no reason for ramping PUSCH with same step size. In that case, if the step size is larger, the waste of power becomes bigger.</w:t>
      </w:r>
    </w:p>
    <w:p w14:paraId="3DD8911E" w14:textId="16C23F69" w:rsidR="00C61BCA" w:rsidRDefault="00C61BCA" w:rsidP="00C61BCA">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w:t>
      </w:r>
      <w:r w:rsidR="00FC154D">
        <w:rPr>
          <w:rFonts w:eastAsia="바탕"/>
          <w:b/>
          <w:i/>
          <w:sz w:val="22"/>
          <w:szCs w:val="22"/>
          <w:lang w:eastAsia="ko-KR"/>
        </w:rPr>
        <w:t>8</w:t>
      </w:r>
      <w:r w:rsidRPr="000E624E">
        <w:rPr>
          <w:rFonts w:eastAsia="바탕"/>
          <w:b/>
          <w:i/>
          <w:sz w:val="22"/>
          <w:szCs w:val="22"/>
          <w:lang w:eastAsia="ko-KR"/>
        </w:rPr>
        <w:t xml:space="preserve">: </w:t>
      </w:r>
    </w:p>
    <w:p w14:paraId="245238B2" w14:textId="3609F024" w:rsidR="00574B3A" w:rsidRPr="005566D1" w:rsidRDefault="00A41D7B" w:rsidP="00DE1AAE">
      <w:pPr>
        <w:pStyle w:val="ae"/>
        <w:numPr>
          <w:ilvl w:val="0"/>
          <w:numId w:val="13"/>
        </w:numPr>
        <w:spacing w:before="120" w:after="120" w:line="240" w:lineRule="auto"/>
        <w:ind w:leftChars="0"/>
        <w:rPr>
          <w:rFonts w:eastAsiaTheme="minorEastAsia"/>
          <w:sz w:val="22"/>
          <w:szCs w:val="22"/>
        </w:rPr>
      </w:pPr>
      <w:r>
        <w:rPr>
          <w:rFonts w:ascii="Times New Roman" w:eastAsia="맑은 고딕" w:hAnsi="Times New Roman" w:cs="Times New Roman"/>
          <w:sz w:val="22"/>
        </w:rPr>
        <w:t>For msgA power control, adopt a</w:t>
      </w:r>
      <w:r w:rsidRPr="00A41D7B">
        <w:rPr>
          <w:rFonts w:ascii="Times New Roman" w:eastAsia="맑은 고딕" w:hAnsi="Times New Roman" w:cs="Times New Roman"/>
          <w:sz w:val="22"/>
        </w:rPr>
        <w:t>lt</w:t>
      </w:r>
      <w:r>
        <w:rPr>
          <w:rFonts w:ascii="Times New Roman" w:eastAsia="맑은 고딕" w:hAnsi="Times New Roman" w:cs="Times New Roman"/>
          <w:sz w:val="22"/>
        </w:rPr>
        <w:t>.</w:t>
      </w:r>
      <w:r w:rsidRPr="00A41D7B">
        <w:rPr>
          <w:rFonts w:ascii="Times New Roman" w:eastAsia="맑은 고딕" w:hAnsi="Times New Roman" w:cs="Times New Roman"/>
          <w:sz w:val="22"/>
        </w:rPr>
        <w:t>3</w:t>
      </w:r>
      <w:r>
        <w:rPr>
          <w:rFonts w:ascii="Times New Roman" w:eastAsia="맑은 고딕" w:hAnsi="Times New Roman" w:cs="Times New Roman"/>
          <w:sz w:val="22"/>
        </w:rPr>
        <w:t xml:space="preserve"> which is</w:t>
      </w:r>
      <w:r w:rsidRPr="00A41D7B">
        <w:rPr>
          <w:rFonts w:ascii="Times New Roman" w:eastAsia="맑은 고딕" w:hAnsi="Times New Roman" w:cs="Times New Roman"/>
          <w:sz w:val="22"/>
        </w:rPr>
        <w:t xml:space="preserve"> </w:t>
      </w:r>
      <w:r>
        <w:rPr>
          <w:rFonts w:ascii="Times New Roman" w:eastAsia="맑은 고딕" w:hAnsi="Times New Roman" w:cs="Times New Roman"/>
          <w:sz w:val="22"/>
        </w:rPr>
        <w:t>s</w:t>
      </w:r>
      <w:r w:rsidRPr="00A41D7B">
        <w:rPr>
          <w:rFonts w:ascii="Times New Roman" w:eastAsia="맑은 고딕" w:hAnsi="Times New Roman" w:cs="Times New Roman"/>
          <w:sz w:val="22"/>
        </w:rPr>
        <w:t>eparate ramp up for MsgA PUSCH and MsgA PRACH, with the same counter</w:t>
      </w:r>
      <w:r w:rsidR="009F1C74">
        <w:rPr>
          <w:rFonts w:ascii="Times New Roman" w:eastAsia="맑은 고딕" w:hAnsi="Times New Roman" w:cs="Times New Roman"/>
          <w:sz w:val="22"/>
        </w:rPr>
        <w:t xml:space="preserve"> </w:t>
      </w:r>
    </w:p>
    <w:p w14:paraId="366C0402" w14:textId="77777777" w:rsidR="00561545" w:rsidRDefault="00561545" w:rsidP="00561545">
      <w:pPr>
        <w:spacing w:before="120" w:after="120" w:line="240" w:lineRule="auto"/>
        <w:ind w:left="0" w:firstLine="0"/>
        <w:rPr>
          <w:rFonts w:eastAsiaTheme="minorEastAsia"/>
          <w:sz w:val="22"/>
          <w:szCs w:val="22"/>
          <w:lang w:eastAsia="ko-KR"/>
        </w:rPr>
      </w:pPr>
    </w:p>
    <w:p w14:paraId="6F8835B8" w14:textId="77777777" w:rsidR="00A41D7B" w:rsidRDefault="00574B3A" w:rsidP="00561545">
      <w:pPr>
        <w:spacing w:before="120" w:after="120" w:line="240" w:lineRule="auto"/>
        <w:ind w:left="0" w:firstLine="0"/>
        <w:rPr>
          <w:rFonts w:eastAsiaTheme="minorEastAsia"/>
          <w:sz w:val="22"/>
          <w:szCs w:val="22"/>
          <w:lang w:eastAsia="ko-KR"/>
        </w:rPr>
      </w:pPr>
      <w:r>
        <w:rPr>
          <w:rFonts w:eastAsiaTheme="minorEastAsia"/>
          <w:sz w:val="22"/>
          <w:szCs w:val="22"/>
          <w:lang w:eastAsia="ko-KR"/>
        </w:rPr>
        <w:t>If same P-RPT and/or ramping step size are set for 2-step RACH as 4-step RACH to provide f fairness between 2-step and 4-step RACH, it also imposes unfairness on 2-step RACH UEs because more resources are required to once transmission. So, we introduce the parameter (msgATransMin) to resolve this problem</w:t>
      </w:r>
      <w:r w:rsidR="00A41D7B">
        <w:rPr>
          <w:rFonts w:eastAsiaTheme="minorEastAsia"/>
          <w:sz w:val="22"/>
          <w:szCs w:val="22"/>
          <w:lang w:eastAsia="ko-KR"/>
        </w:rPr>
        <w:t>.</w:t>
      </w:r>
      <w:r>
        <w:rPr>
          <w:rFonts w:eastAsiaTheme="minorEastAsia"/>
          <w:sz w:val="22"/>
          <w:szCs w:val="22"/>
          <w:lang w:eastAsia="ko-KR"/>
        </w:rPr>
        <w:t xml:space="preserve"> </w:t>
      </w:r>
    </w:p>
    <w:p w14:paraId="0155D61E" w14:textId="364E7690" w:rsidR="00574B3A" w:rsidRPr="00AB5CFB" w:rsidRDefault="00574B3A" w:rsidP="00561545">
      <w:pPr>
        <w:spacing w:before="120" w:after="120" w:line="240" w:lineRule="auto"/>
        <w:ind w:left="0" w:firstLine="0"/>
        <w:rPr>
          <w:rFonts w:eastAsiaTheme="minorEastAsia"/>
          <w:sz w:val="22"/>
          <w:szCs w:val="22"/>
          <w:lang w:eastAsia="ko-KR"/>
        </w:rPr>
      </w:pPr>
      <w:r>
        <w:rPr>
          <w:rFonts w:eastAsiaTheme="minorEastAsia"/>
          <w:sz w:val="22"/>
          <w:szCs w:val="22"/>
          <w:lang w:eastAsia="ko-KR"/>
        </w:rPr>
        <w:t xml:space="preserve">The singularity of this parameter is that the value is always be higher than 1 and lower than the max number of msgA transmission. That is, UEs transmit msgA using same value such as P-RPT and/or ramping step size compared with 4-step RACH until below/equal to the number. And after that, UEs retransmit msgA using different value of them as shown figure </w:t>
      </w:r>
      <w:r w:rsidR="00627258">
        <w:rPr>
          <w:rFonts w:eastAsiaTheme="minorEastAsia"/>
          <w:sz w:val="22"/>
          <w:szCs w:val="22"/>
          <w:lang w:eastAsia="ko-KR"/>
        </w:rPr>
        <w:t>1</w:t>
      </w:r>
      <w:r>
        <w:rPr>
          <w:rFonts w:eastAsiaTheme="minorEastAsia"/>
          <w:sz w:val="22"/>
          <w:szCs w:val="22"/>
          <w:lang w:eastAsia="ko-KR"/>
        </w:rPr>
        <w:t>.</w:t>
      </w:r>
    </w:p>
    <w:p w14:paraId="5503DB05" w14:textId="77777777" w:rsidR="00574B3A" w:rsidRPr="00BB16AF" w:rsidRDefault="00574B3A" w:rsidP="00574B3A">
      <w:pPr>
        <w:spacing w:before="120" w:after="120" w:line="240" w:lineRule="auto"/>
        <w:ind w:left="0" w:firstLineChars="100" w:firstLine="220"/>
        <w:rPr>
          <w:rFonts w:eastAsiaTheme="minorEastAsia"/>
          <w:sz w:val="22"/>
          <w:szCs w:val="22"/>
          <w:lang w:eastAsia="ko-KR"/>
        </w:rPr>
      </w:pPr>
    </w:p>
    <w:p w14:paraId="0FF62969" w14:textId="77777777" w:rsidR="00574B3A" w:rsidRDefault="00574B3A" w:rsidP="00574B3A">
      <w:pPr>
        <w:pStyle w:val="ae"/>
        <w:spacing w:before="120" w:after="120" w:line="240" w:lineRule="auto"/>
        <w:ind w:leftChars="0" w:firstLine="0"/>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6ED90C21" wp14:editId="17B34E0B">
            <wp:extent cx="6285865" cy="159865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95068" cy="1600993"/>
                    </a:xfrm>
                    <a:prstGeom prst="rect">
                      <a:avLst/>
                    </a:prstGeom>
                    <a:noFill/>
                  </pic:spPr>
                </pic:pic>
              </a:graphicData>
            </a:graphic>
          </wp:inline>
        </w:drawing>
      </w:r>
    </w:p>
    <w:p w14:paraId="719F50DF" w14:textId="132C4B10" w:rsidR="00574B3A" w:rsidRDefault="00574B3A" w:rsidP="00574B3A">
      <w:pPr>
        <w:spacing w:before="120" w:after="120" w:line="240" w:lineRule="auto"/>
        <w:ind w:left="0" w:firstLineChars="100" w:firstLine="216"/>
        <w:jc w:val="center"/>
        <w:rPr>
          <w:rFonts w:eastAsia="바탕"/>
          <w:b/>
          <w:sz w:val="22"/>
          <w:szCs w:val="22"/>
          <w:lang w:val="en-US" w:eastAsia="ko-KR"/>
        </w:rPr>
      </w:pPr>
      <w:r>
        <w:rPr>
          <w:rFonts w:eastAsia="바탕"/>
          <w:b/>
          <w:sz w:val="22"/>
          <w:szCs w:val="22"/>
          <w:lang w:val="en-US" w:eastAsia="ko-KR"/>
        </w:rPr>
        <w:lastRenderedPageBreak/>
        <w:t xml:space="preserve">Figure </w:t>
      </w:r>
      <w:r w:rsidR="00627258">
        <w:rPr>
          <w:rFonts w:eastAsia="바탕"/>
          <w:b/>
          <w:sz w:val="22"/>
          <w:szCs w:val="22"/>
          <w:lang w:val="en-US" w:eastAsia="ko-KR"/>
        </w:rPr>
        <w:t>1</w:t>
      </w:r>
      <w:r w:rsidRPr="00523100">
        <w:rPr>
          <w:rFonts w:eastAsia="바탕"/>
          <w:b/>
          <w:sz w:val="22"/>
          <w:szCs w:val="22"/>
          <w:lang w:val="en-US" w:eastAsia="ko-KR"/>
        </w:rPr>
        <w:t>.</w:t>
      </w:r>
      <w:r>
        <w:rPr>
          <w:rFonts w:eastAsia="바탕"/>
          <w:b/>
          <w:sz w:val="22"/>
          <w:szCs w:val="22"/>
          <w:lang w:val="en-US" w:eastAsia="ko-KR"/>
        </w:rPr>
        <w:t xml:space="preserve"> Introducing indicator to indicate UEs to boost their transmission power using different ramping step size</w:t>
      </w:r>
    </w:p>
    <w:p w14:paraId="07EE6FE7" w14:textId="77777777" w:rsidR="00574B3A" w:rsidRPr="00AB5CFB" w:rsidRDefault="00574B3A" w:rsidP="00574B3A">
      <w:pPr>
        <w:pStyle w:val="ae"/>
        <w:spacing w:before="120" w:after="120" w:line="240" w:lineRule="auto"/>
        <w:ind w:leftChars="0" w:firstLine="0"/>
        <w:rPr>
          <w:rFonts w:ascii="Times New Roman" w:hAnsi="Times New Roman" w:cs="Times New Roman"/>
          <w:sz w:val="22"/>
          <w:szCs w:val="22"/>
        </w:rPr>
      </w:pPr>
    </w:p>
    <w:p w14:paraId="7E6A4D0E" w14:textId="792C7F10" w:rsidR="00574B3A" w:rsidRDefault="00574B3A" w:rsidP="00574B3A">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sidR="00FC154D">
        <w:rPr>
          <w:rFonts w:eastAsia="바탕"/>
          <w:b/>
          <w:i/>
          <w:sz w:val="22"/>
          <w:szCs w:val="22"/>
          <w:lang w:eastAsia="ko-KR"/>
        </w:rPr>
        <w:t xml:space="preserve"> 9</w:t>
      </w:r>
      <w:r w:rsidRPr="000E624E">
        <w:rPr>
          <w:rFonts w:eastAsia="바탕"/>
          <w:b/>
          <w:i/>
          <w:sz w:val="22"/>
          <w:szCs w:val="22"/>
          <w:lang w:eastAsia="ko-KR"/>
        </w:rPr>
        <w:t xml:space="preserve">: </w:t>
      </w:r>
    </w:p>
    <w:p w14:paraId="4F1AFEE2" w14:textId="0A06F220" w:rsidR="00574B3A" w:rsidRPr="00C04954" w:rsidRDefault="00574B3A" w:rsidP="00DE1AAE">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For 2-step RACH, </w:t>
      </w:r>
    </w:p>
    <w:p w14:paraId="59B0F40C" w14:textId="13EEC7F1" w:rsidR="00574B3A" w:rsidRPr="004761A1" w:rsidRDefault="00574B3A" w:rsidP="00DE1AAE">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 xml:space="preserve">In addition to separated configuration for 2-step RACH </w:t>
      </w:r>
      <w:r w:rsidR="00623B28">
        <w:rPr>
          <w:rFonts w:ascii="Times New Roman" w:eastAsiaTheme="minorEastAsia" w:hAnsi="Times New Roman" w:cs="Times New Roman"/>
          <w:sz w:val="22"/>
          <w:szCs w:val="22"/>
        </w:rPr>
        <w:t xml:space="preserve">(i.e., </w:t>
      </w:r>
      <w:r>
        <w:rPr>
          <w:rFonts w:ascii="Times New Roman" w:eastAsiaTheme="minorEastAsia" w:hAnsi="Times New Roman" w:cs="Times New Roman"/>
          <w:sz w:val="22"/>
          <w:szCs w:val="22"/>
        </w:rPr>
        <w:t>P-TRP, ramping step, etc</w:t>
      </w:r>
      <w:r w:rsidR="00623B28">
        <w:rPr>
          <w:rFonts w:ascii="Times New Roman" w:eastAsiaTheme="minorEastAsia" w:hAnsi="Times New Roman" w:cs="Times New Roman"/>
          <w:sz w:val="22"/>
          <w:szCs w:val="22"/>
        </w:rPr>
        <w:t>)</w:t>
      </w:r>
      <w:r>
        <w:rPr>
          <w:rFonts w:ascii="Times New Roman" w:eastAsiaTheme="minorEastAsia" w:hAnsi="Times New Roman" w:cs="Times New Roman"/>
          <w:sz w:val="22"/>
          <w:szCs w:val="22"/>
        </w:rPr>
        <w:t>, t</w:t>
      </w:r>
      <w:r w:rsidRPr="004761A1">
        <w:rPr>
          <w:rFonts w:ascii="Times New Roman" w:eastAsiaTheme="minorEastAsia" w:hAnsi="Times New Roman" w:cs="Times New Roman"/>
          <w:sz w:val="22"/>
          <w:szCs w:val="22"/>
        </w:rPr>
        <w:t>he network configures additional parameter that plays a role as indicating that UEs boost their transmission power of msgA</w:t>
      </w:r>
      <w:r>
        <w:rPr>
          <w:rFonts w:ascii="Times New Roman" w:eastAsiaTheme="minorEastAsia" w:hAnsi="Times New Roman" w:cs="Times New Roman"/>
          <w:sz w:val="22"/>
          <w:szCs w:val="22"/>
        </w:rPr>
        <w:t>.</w:t>
      </w:r>
    </w:p>
    <w:p w14:paraId="748F694A" w14:textId="77777777" w:rsidR="00574B3A" w:rsidRDefault="00574B3A" w:rsidP="00DE1AAE">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2-step RACH UE follows parameters for 4-step RACH until the corresponding time indicator. After that, they apply configured parameters for 2-step RACH to their retransmission of msgA.</w:t>
      </w:r>
    </w:p>
    <w:p w14:paraId="4A01EEF7" w14:textId="77777777" w:rsidR="007D24B7" w:rsidRDefault="007D24B7" w:rsidP="005566D1">
      <w:pPr>
        <w:spacing w:before="120" w:after="120" w:line="240" w:lineRule="auto"/>
        <w:ind w:left="0" w:firstLine="0"/>
        <w:rPr>
          <w:rFonts w:eastAsia="맑은 고딕"/>
          <w:sz w:val="22"/>
          <w:lang w:eastAsia="ko-KR"/>
        </w:rPr>
      </w:pPr>
    </w:p>
    <w:p w14:paraId="48216CEB" w14:textId="080C286C" w:rsidR="00FC154D" w:rsidRDefault="00711E5E" w:rsidP="005566D1">
      <w:pPr>
        <w:spacing w:before="120" w:after="120" w:line="240" w:lineRule="auto"/>
        <w:ind w:left="0" w:firstLine="0"/>
        <w:rPr>
          <w:rFonts w:eastAsia="맑은 고딕"/>
          <w:sz w:val="22"/>
          <w:lang w:eastAsia="ko-KR"/>
        </w:rPr>
      </w:pPr>
      <w:r>
        <w:rPr>
          <w:rFonts w:eastAsia="맑은 고딕"/>
          <w:sz w:val="22"/>
          <w:lang w:eastAsia="ko-KR"/>
        </w:rPr>
        <w:t>I</w:t>
      </w:r>
      <w:r>
        <w:rPr>
          <w:rFonts w:eastAsia="맑은 고딕" w:hint="eastAsia"/>
          <w:sz w:val="22"/>
          <w:lang w:eastAsia="ko-KR"/>
        </w:rPr>
        <w:t xml:space="preserve">n </w:t>
      </w:r>
      <w:r>
        <w:rPr>
          <w:rFonts w:eastAsia="맑은 고딕"/>
          <w:sz w:val="22"/>
          <w:lang w:eastAsia="ko-KR"/>
        </w:rPr>
        <w:t>addition to the discussion covered above, we think that we also have to consider specific issue points which should be modified or added when UE fails to LBT in NR-U system. Some of examples are described in detail [4].</w:t>
      </w:r>
    </w:p>
    <w:p w14:paraId="382A4E13" w14:textId="77777777" w:rsidR="007D24B7" w:rsidRDefault="007D24B7" w:rsidP="005566D1">
      <w:pPr>
        <w:spacing w:before="120" w:after="120" w:line="240" w:lineRule="auto"/>
        <w:ind w:left="0" w:firstLine="0"/>
        <w:rPr>
          <w:rFonts w:eastAsia="맑은 고딕"/>
          <w:sz w:val="22"/>
          <w:lang w:eastAsia="ko-KR"/>
        </w:rPr>
      </w:pPr>
    </w:p>
    <w:p w14:paraId="5E3E23B9" w14:textId="77777777" w:rsidR="00711E5E" w:rsidRDefault="00711E5E" w:rsidP="00711E5E">
      <w:pPr>
        <w:pStyle w:val="1"/>
        <w:numPr>
          <w:ilvl w:val="1"/>
          <w:numId w:val="2"/>
        </w:numPr>
        <w:rPr>
          <w:rFonts w:eastAsiaTheme="minorEastAsia"/>
          <w:lang w:eastAsia="ko-KR"/>
        </w:rPr>
      </w:pPr>
      <w:r>
        <w:rPr>
          <w:rFonts w:eastAsiaTheme="minorEastAsia"/>
          <w:lang w:eastAsia="ko-KR"/>
        </w:rPr>
        <w:t>msgB</w:t>
      </w:r>
    </w:p>
    <w:p w14:paraId="5121F7A7" w14:textId="4E4F0137" w:rsidR="00711E5E" w:rsidRPr="00711E5E" w:rsidRDefault="00711E5E" w:rsidP="00711E5E">
      <w:pPr>
        <w:ind w:left="0" w:firstLine="0"/>
        <w:rPr>
          <w:rFonts w:eastAsia="맑은 고딕"/>
          <w:b/>
          <w:bCs/>
          <w:sz w:val="24"/>
          <w:szCs w:val="22"/>
          <w:u w:val="single"/>
          <w:lang w:eastAsia="ko-KR"/>
        </w:rPr>
      </w:pPr>
      <w:r>
        <w:rPr>
          <w:rFonts w:eastAsia="맑은 고딕"/>
          <w:b/>
          <w:bCs/>
          <w:sz w:val="24"/>
          <w:szCs w:val="22"/>
          <w:u w:val="single"/>
          <w:lang w:eastAsia="ko-KR"/>
        </w:rPr>
        <w:t>Distinction between msgB</w:t>
      </w:r>
      <w:r w:rsidR="00B34BD9">
        <w:rPr>
          <w:rFonts w:eastAsia="맑은 고딕"/>
          <w:b/>
          <w:bCs/>
          <w:sz w:val="24"/>
          <w:szCs w:val="22"/>
          <w:u w:val="single"/>
          <w:lang w:eastAsia="ko-KR"/>
        </w:rPr>
        <w:t xml:space="preserve"> </w:t>
      </w:r>
      <w:r>
        <w:rPr>
          <w:rFonts w:eastAsia="맑은 고딕"/>
          <w:b/>
          <w:bCs/>
          <w:sz w:val="24"/>
          <w:szCs w:val="22"/>
          <w:u w:val="single"/>
          <w:lang w:eastAsia="ko-KR"/>
        </w:rPr>
        <w:t>and msg2</w:t>
      </w:r>
    </w:p>
    <w:p w14:paraId="626FBB5A" w14:textId="779B3E4D" w:rsidR="004873E5" w:rsidRPr="00491F07" w:rsidRDefault="004873E5" w:rsidP="004873E5">
      <w:pPr>
        <w:spacing w:before="120" w:after="120" w:line="240" w:lineRule="auto"/>
        <w:ind w:left="0" w:firstLine="0"/>
        <w:rPr>
          <w:rFonts w:eastAsia="맑은 고딕"/>
          <w:sz w:val="22"/>
          <w:lang w:eastAsia="ko-KR"/>
        </w:rPr>
      </w:pPr>
      <w:r w:rsidRPr="00491F07">
        <w:rPr>
          <w:rFonts w:eastAsia="맑은 고딕"/>
          <w:sz w:val="22"/>
          <w:lang w:eastAsia="ko-KR"/>
        </w:rPr>
        <w:t xml:space="preserve">As a method to </w:t>
      </w:r>
      <w:r w:rsidR="003F321E" w:rsidRPr="00491F07">
        <w:rPr>
          <w:rFonts w:eastAsia="맑은 고딕"/>
          <w:sz w:val="22"/>
          <w:lang w:eastAsia="ko-KR"/>
        </w:rPr>
        <w:t>separate between msgB and msg2</w:t>
      </w:r>
      <w:r w:rsidR="00B34BD9" w:rsidRPr="00491F07">
        <w:rPr>
          <w:rFonts w:eastAsia="맑은 고딕"/>
          <w:sz w:val="22"/>
          <w:lang w:eastAsia="ko-KR"/>
        </w:rPr>
        <w:t xml:space="preserve"> </w:t>
      </w:r>
      <w:r w:rsidR="003F321E" w:rsidRPr="00491F07">
        <w:rPr>
          <w:rFonts w:eastAsia="맑은 고딕"/>
          <w:sz w:val="22"/>
          <w:lang w:eastAsia="ko-KR"/>
        </w:rPr>
        <w:t xml:space="preserve">, </w:t>
      </w:r>
      <w:r w:rsidR="00C328B4" w:rsidRPr="00491F07">
        <w:rPr>
          <w:rFonts w:eastAsia="맑은 고딕"/>
          <w:sz w:val="22"/>
          <w:lang w:eastAsia="ko-KR"/>
        </w:rPr>
        <w:t>following</w:t>
      </w:r>
      <w:r w:rsidRPr="00491F07">
        <w:rPr>
          <w:rFonts w:eastAsia="맑은 고딕"/>
          <w:sz w:val="22"/>
          <w:lang w:eastAsia="ko-KR"/>
        </w:rPr>
        <w:t xml:space="preserve"> alternatives </w:t>
      </w:r>
      <w:r w:rsidR="00C328B4" w:rsidRPr="00491F07">
        <w:rPr>
          <w:rFonts w:eastAsia="맑은 고딕"/>
          <w:sz w:val="22"/>
          <w:lang w:eastAsia="ko-KR"/>
        </w:rPr>
        <w:t>can be</w:t>
      </w:r>
      <w:r w:rsidRPr="00491F07">
        <w:rPr>
          <w:rFonts w:eastAsia="맑은 고딕"/>
          <w:sz w:val="22"/>
          <w:lang w:eastAsia="ko-KR"/>
        </w:rPr>
        <w:t xml:space="preserve"> considered.</w:t>
      </w:r>
    </w:p>
    <w:p w14:paraId="7D463AC4" w14:textId="2981F1CF" w:rsidR="004873E5" w:rsidRPr="00491F07" w:rsidRDefault="004873E5" w:rsidP="004873E5">
      <w:pPr>
        <w:pStyle w:val="ae"/>
        <w:numPr>
          <w:ilvl w:val="0"/>
          <w:numId w:val="2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Alt.1:</w:t>
      </w:r>
      <w:r w:rsidR="00450E93" w:rsidRPr="00491F07">
        <w:rPr>
          <w:rFonts w:ascii="Times New Roman" w:eastAsia="맑은 고딕" w:hAnsi="Times New Roman" w:cs="Times New Roman"/>
          <w:sz w:val="22"/>
        </w:rPr>
        <w:t xml:space="preserve"> </w:t>
      </w:r>
      <w:r w:rsidRPr="00491F07">
        <w:rPr>
          <w:rFonts w:ascii="Times New Roman" w:eastAsia="맑은 고딕" w:hAnsi="Times New Roman" w:cs="Times New Roman"/>
          <w:sz w:val="22"/>
        </w:rPr>
        <w:t xml:space="preserve">Configuring different </w:t>
      </w:r>
      <w:r w:rsidR="00450E93" w:rsidRPr="00491F07">
        <w:rPr>
          <w:rFonts w:ascii="Times New Roman" w:eastAsia="맑은 고딕" w:hAnsi="Times New Roman" w:cs="Times New Roman"/>
          <w:sz w:val="22"/>
        </w:rPr>
        <w:t>CORESET</w:t>
      </w:r>
    </w:p>
    <w:p w14:paraId="680E9161" w14:textId="32171629" w:rsidR="00C328B4" w:rsidRPr="00491F07" w:rsidRDefault="00C328B4" w:rsidP="004873E5">
      <w:pPr>
        <w:pStyle w:val="ae"/>
        <w:numPr>
          <w:ilvl w:val="0"/>
          <w:numId w:val="2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Alt.2: Configuring different search space</w:t>
      </w:r>
    </w:p>
    <w:p w14:paraId="5CB67390" w14:textId="690CFB71" w:rsidR="004873E5" w:rsidRPr="00491F07" w:rsidRDefault="004873E5" w:rsidP="004873E5">
      <w:pPr>
        <w:pStyle w:val="ae"/>
        <w:numPr>
          <w:ilvl w:val="0"/>
          <w:numId w:val="2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w:t>
      </w:r>
      <w:r w:rsidR="00C328B4" w:rsidRPr="00491F07">
        <w:rPr>
          <w:rFonts w:ascii="Times New Roman" w:eastAsia="맑은 고딕" w:hAnsi="Times New Roman" w:cs="Times New Roman"/>
          <w:sz w:val="22"/>
        </w:rPr>
        <w:t>3</w:t>
      </w:r>
      <w:r w:rsidRPr="00491F07">
        <w:rPr>
          <w:rFonts w:ascii="Times New Roman" w:eastAsia="맑은 고딕" w:hAnsi="Times New Roman" w:cs="Times New Roman"/>
          <w:sz w:val="22"/>
        </w:rPr>
        <w:t>: Applying different RA-</w:t>
      </w:r>
      <w:r w:rsidR="00450E93" w:rsidRPr="00491F07">
        <w:rPr>
          <w:rFonts w:ascii="Times New Roman" w:eastAsia="맑은 고딕" w:hAnsi="Times New Roman" w:cs="Times New Roman"/>
          <w:sz w:val="22"/>
        </w:rPr>
        <w:t xml:space="preserve">RNTI </w:t>
      </w:r>
      <w:r w:rsidRPr="00491F07">
        <w:rPr>
          <w:rFonts w:ascii="Times New Roman" w:eastAsia="맑은 고딕" w:hAnsi="Times New Roman" w:cs="Times New Roman"/>
          <w:sz w:val="22"/>
        </w:rPr>
        <w:t>value</w:t>
      </w:r>
    </w:p>
    <w:p w14:paraId="2670EB45" w14:textId="1D1581FE" w:rsidR="00D93607" w:rsidRPr="00491F07" w:rsidRDefault="00B74171" w:rsidP="004873E5">
      <w:pPr>
        <w:spacing w:before="120" w:after="120" w:line="240" w:lineRule="auto"/>
        <w:ind w:left="0" w:firstLine="0"/>
        <w:rPr>
          <w:rFonts w:eastAsia="맑은 고딕"/>
          <w:sz w:val="22"/>
          <w:lang w:eastAsia="ko-KR"/>
        </w:rPr>
      </w:pPr>
      <w:r w:rsidRPr="00491F07">
        <w:rPr>
          <w:rFonts w:eastAsia="맑은 고딕"/>
          <w:sz w:val="22"/>
          <w:lang w:eastAsia="ko-KR"/>
        </w:rPr>
        <w:t>In case of Alt.1, w</w:t>
      </w:r>
      <w:r w:rsidR="00D93607" w:rsidRPr="00491F07">
        <w:rPr>
          <w:rFonts w:eastAsia="맑은 고딕"/>
          <w:sz w:val="22"/>
          <w:lang w:eastAsia="ko-KR"/>
        </w:rPr>
        <w:t>hen</w:t>
      </w:r>
      <w:r w:rsidR="00652079" w:rsidRPr="00491F07">
        <w:rPr>
          <w:rFonts w:eastAsia="맑은 고딕"/>
          <w:sz w:val="22"/>
          <w:lang w:eastAsia="ko-KR"/>
        </w:rPr>
        <w:t xml:space="preserve"> network allow</w:t>
      </w:r>
      <w:r w:rsidR="00D93607" w:rsidRPr="00491F07">
        <w:rPr>
          <w:rFonts w:eastAsia="맑은 고딕"/>
          <w:sz w:val="22"/>
          <w:lang w:eastAsia="ko-KR"/>
        </w:rPr>
        <w:t>s</w:t>
      </w:r>
      <w:r w:rsidR="00652079" w:rsidRPr="00491F07">
        <w:rPr>
          <w:rFonts w:eastAsia="맑은 고딕"/>
          <w:sz w:val="22"/>
          <w:lang w:eastAsia="ko-KR"/>
        </w:rPr>
        <w:t xml:space="preserve"> </w:t>
      </w:r>
      <w:r w:rsidR="00D93607" w:rsidRPr="00491F07">
        <w:rPr>
          <w:rFonts w:eastAsia="맑은 고딕"/>
          <w:sz w:val="22"/>
          <w:lang w:eastAsia="ko-KR"/>
        </w:rPr>
        <w:t xml:space="preserve">for </w:t>
      </w:r>
      <w:r w:rsidR="00652079" w:rsidRPr="00491F07">
        <w:rPr>
          <w:rFonts w:eastAsia="맑은 고딕"/>
          <w:sz w:val="22"/>
          <w:lang w:eastAsia="ko-KR"/>
        </w:rPr>
        <w:t>UE to distinguish msgB from msg</w:t>
      </w:r>
      <w:r w:rsidR="00D93607" w:rsidRPr="00491F07">
        <w:rPr>
          <w:rFonts w:eastAsia="맑은 고딕"/>
          <w:sz w:val="22"/>
          <w:lang w:eastAsia="ko-KR"/>
        </w:rPr>
        <w:t>2</w:t>
      </w:r>
      <w:r w:rsidR="00450E93" w:rsidRPr="00491F07">
        <w:rPr>
          <w:rFonts w:eastAsia="맑은 고딕"/>
          <w:sz w:val="22"/>
          <w:lang w:eastAsia="ko-KR"/>
        </w:rPr>
        <w:t xml:space="preserve"> by using different CORESET</w:t>
      </w:r>
      <w:r w:rsidR="00652079" w:rsidRPr="00491F07">
        <w:rPr>
          <w:rFonts w:eastAsia="맑은 고딕"/>
          <w:sz w:val="22"/>
          <w:lang w:eastAsia="ko-KR"/>
        </w:rPr>
        <w:t xml:space="preserve">, resources </w:t>
      </w:r>
      <w:r w:rsidR="00D93607" w:rsidRPr="00491F07">
        <w:rPr>
          <w:rFonts w:eastAsia="맑은 고딕"/>
          <w:sz w:val="22"/>
          <w:lang w:eastAsia="ko-KR"/>
        </w:rPr>
        <w:t xml:space="preserve">are </w:t>
      </w:r>
      <w:r w:rsidR="00652079" w:rsidRPr="00491F07">
        <w:rPr>
          <w:rFonts w:eastAsia="맑은 고딕"/>
          <w:sz w:val="22"/>
          <w:lang w:eastAsia="ko-KR"/>
        </w:rPr>
        <w:t xml:space="preserve">required for additional CORESET. </w:t>
      </w:r>
      <w:r w:rsidRPr="00491F07">
        <w:rPr>
          <w:rFonts w:eastAsia="맑은 고딕"/>
          <w:sz w:val="22"/>
          <w:lang w:eastAsia="ko-KR"/>
        </w:rPr>
        <w:t>In addition</w:t>
      </w:r>
      <w:r w:rsidR="00C328B4" w:rsidRPr="00491F07">
        <w:rPr>
          <w:rFonts w:eastAsia="맑은 고딕"/>
          <w:sz w:val="22"/>
          <w:lang w:eastAsia="ko-KR"/>
        </w:rPr>
        <w:t xml:space="preserve">, depending on network condition (e.g. lack of bandwidth), it could not be possible to assign additional CORESET for 2-step RACH. </w:t>
      </w:r>
      <w:r w:rsidRPr="00491F07">
        <w:rPr>
          <w:rFonts w:eastAsia="맑은 고딕"/>
          <w:sz w:val="22"/>
          <w:lang w:eastAsia="ko-KR"/>
        </w:rPr>
        <w:t>So, it seems that Alt.1 is not allowable.</w:t>
      </w:r>
    </w:p>
    <w:p w14:paraId="7A66BA86" w14:textId="67975CFB" w:rsidR="00B74171" w:rsidRPr="00491F07" w:rsidRDefault="00C328B4" w:rsidP="004873E5">
      <w:pPr>
        <w:spacing w:before="120" w:after="120" w:line="240" w:lineRule="auto"/>
        <w:ind w:left="0" w:firstLine="0"/>
        <w:rPr>
          <w:rFonts w:eastAsia="맑은 고딕"/>
          <w:sz w:val="22"/>
          <w:lang w:eastAsia="ko-KR"/>
        </w:rPr>
      </w:pPr>
      <w:r w:rsidRPr="00491F07">
        <w:rPr>
          <w:rFonts w:eastAsia="맑은 고딕"/>
          <w:sz w:val="22"/>
          <w:lang w:eastAsia="ko-KR"/>
        </w:rPr>
        <w:t>In Alt 2, it could be possible that search space can be separately configured for 2-step RACH and 4-step RACH based on using same CORESET (e.g. CORESET 0).</w:t>
      </w:r>
      <w:r w:rsidR="00B74171" w:rsidRPr="00491F07">
        <w:rPr>
          <w:rFonts w:eastAsia="맑은 고딕"/>
          <w:sz w:val="22"/>
          <w:lang w:eastAsia="ko-KR"/>
        </w:rPr>
        <w:t xml:space="preserve"> </w:t>
      </w:r>
      <w:r w:rsidR="00987C6B" w:rsidRPr="00491F07">
        <w:rPr>
          <w:rFonts w:eastAsia="맑은 고딕"/>
          <w:sz w:val="22"/>
          <w:lang w:eastAsia="ko-KR"/>
        </w:rPr>
        <w:t xml:space="preserve">For </w:t>
      </w:r>
      <w:r w:rsidR="00FF4BC3" w:rsidRPr="00491F07">
        <w:rPr>
          <w:rFonts w:eastAsia="맑은 고딕"/>
          <w:sz w:val="22"/>
          <w:lang w:eastAsia="ko-KR"/>
        </w:rPr>
        <w:t>example, some of parameters for search space such as serachspaceID, monitoringSlotPeiodicityAndOffset, monitoringSysmbolsWithinSlot, etc. can be configured separately.</w:t>
      </w:r>
      <w:r w:rsidR="000C5838" w:rsidRPr="00491F07">
        <w:rPr>
          <w:rFonts w:eastAsia="맑은 고딕"/>
          <w:sz w:val="22"/>
          <w:lang w:eastAsia="ko-KR"/>
        </w:rPr>
        <w:t xml:space="preserve"> </w:t>
      </w:r>
      <w:r w:rsidR="00B74171" w:rsidRPr="00491F07">
        <w:rPr>
          <w:rFonts w:eastAsia="맑은 고딕"/>
          <w:sz w:val="22"/>
          <w:lang w:eastAsia="ko-KR"/>
        </w:rPr>
        <w:t>However, when it is hard for network to configure separate search space for 2-step RACH, it should be allowed to share the search space configured for 4-step RACH.</w:t>
      </w:r>
    </w:p>
    <w:p w14:paraId="34D6FD2C" w14:textId="0AD3F317" w:rsidR="00B74171" w:rsidRDefault="00B74171" w:rsidP="004873E5">
      <w:pPr>
        <w:spacing w:before="120" w:after="120" w:line="240" w:lineRule="auto"/>
        <w:ind w:left="0" w:firstLine="0"/>
        <w:rPr>
          <w:rFonts w:eastAsia="맑은 고딕"/>
          <w:sz w:val="22"/>
          <w:lang w:eastAsia="ko-KR"/>
        </w:rPr>
      </w:pPr>
      <w:r w:rsidRPr="00491F07">
        <w:rPr>
          <w:rFonts w:eastAsia="맑은 고딕"/>
          <w:sz w:val="22"/>
          <w:lang w:eastAsia="ko-KR"/>
        </w:rPr>
        <w:t xml:space="preserve">In case of Alt.3, UE can distinguish PDCCH for 2-step RACH and 4-step RACH using different RA-RNTI within same search space. But, </w:t>
      </w:r>
      <w:r w:rsidRPr="00491F07">
        <w:rPr>
          <w:rFonts w:eastAsia="맑은 고딕" w:hint="eastAsia"/>
          <w:sz w:val="22"/>
          <w:lang w:eastAsia="ko-KR"/>
        </w:rPr>
        <w:t xml:space="preserve">additional </w:t>
      </w:r>
      <w:r w:rsidRPr="00491F07">
        <w:rPr>
          <w:rFonts w:eastAsia="맑은 고딕"/>
          <w:sz w:val="22"/>
          <w:lang w:eastAsia="ko-KR"/>
        </w:rPr>
        <w:t xml:space="preserve">RNTI for random access should be reserved. If network can allow to use additional RNTI for 2-step RACH, Alt.3 can be allowed for distinction between msgB RAR and msg2 </w:t>
      </w:r>
      <w:r w:rsidRPr="00491F07">
        <w:rPr>
          <w:rFonts w:eastAsia="맑은 고딕"/>
          <w:sz w:val="22"/>
          <w:lang w:eastAsia="ko-KR"/>
        </w:rPr>
        <w:lastRenderedPageBreak/>
        <w:t xml:space="preserve">RAR. For example, </w:t>
      </w:r>
      <w:r w:rsidR="00231ED8" w:rsidRPr="00491F07">
        <w:rPr>
          <w:rFonts w:eastAsia="맑은 고딕"/>
          <w:sz w:val="22"/>
          <w:lang w:eastAsia="ko-KR"/>
        </w:rPr>
        <w:t xml:space="preserve">if offset value (e.g. +1) is applied to starting OFDM symbol of RO in exiting formula of RA-RNTI, different value of </w:t>
      </w:r>
      <w:r w:rsidRPr="00491F07">
        <w:rPr>
          <w:rFonts w:eastAsia="맑은 고딕"/>
          <w:sz w:val="22"/>
          <w:lang w:eastAsia="ko-KR"/>
        </w:rPr>
        <w:t xml:space="preserve">RA-RNTI </w:t>
      </w:r>
      <w:r w:rsidR="00231ED8" w:rsidRPr="00491F07">
        <w:rPr>
          <w:rFonts w:eastAsia="맑은 고딕"/>
          <w:sz w:val="22"/>
          <w:lang w:eastAsia="ko-KR"/>
        </w:rPr>
        <w:t xml:space="preserve">is simply obtained </w:t>
      </w:r>
      <w:r w:rsidRPr="00491F07">
        <w:rPr>
          <w:rFonts w:eastAsia="맑은 고딕"/>
          <w:sz w:val="22"/>
          <w:lang w:eastAsia="ko-KR"/>
        </w:rPr>
        <w:t>for 2-step RACH</w:t>
      </w:r>
      <w:r w:rsidR="00231ED8" w:rsidRPr="00491F07">
        <w:rPr>
          <w:rFonts w:eastAsia="맑은 고딕"/>
          <w:sz w:val="22"/>
          <w:lang w:eastAsia="ko-KR"/>
        </w:rPr>
        <w:t>.</w:t>
      </w:r>
    </w:p>
    <w:p w14:paraId="15835D7C" w14:textId="5503AA12" w:rsidR="00B34BD9" w:rsidRPr="00491F07" w:rsidRDefault="00B34BD9" w:rsidP="00B34BD9">
      <w:pPr>
        <w:spacing w:before="120" w:after="120" w:line="240" w:lineRule="auto"/>
        <w:ind w:left="284" w:hangingChars="129"/>
        <w:rPr>
          <w:rFonts w:eastAsia="맑은 고딕"/>
          <w:b/>
          <w:i/>
          <w:sz w:val="22"/>
          <w:lang w:eastAsia="ko-KR"/>
        </w:rPr>
      </w:pPr>
      <w:r w:rsidRPr="00491F07">
        <w:rPr>
          <w:rFonts w:eastAsia="맑은 고딕" w:hint="eastAsia"/>
          <w:b/>
          <w:i/>
          <w:sz w:val="22"/>
          <w:lang w:eastAsia="ko-KR"/>
        </w:rPr>
        <w:t>O</w:t>
      </w:r>
      <w:r w:rsidRPr="00491F07">
        <w:rPr>
          <w:rFonts w:eastAsia="맑은 고딕"/>
          <w:b/>
          <w:i/>
          <w:sz w:val="22"/>
          <w:lang w:eastAsia="ko-KR"/>
        </w:rPr>
        <w:t>bservation</w:t>
      </w:r>
      <w:r w:rsidR="008E23E0" w:rsidRPr="00491F07">
        <w:rPr>
          <w:rFonts w:eastAsia="맑은 고딕"/>
          <w:b/>
          <w:i/>
          <w:sz w:val="22"/>
          <w:lang w:eastAsia="ko-KR"/>
        </w:rPr>
        <w:t xml:space="preserve"> 11</w:t>
      </w:r>
      <w:r w:rsidRPr="00491F07">
        <w:rPr>
          <w:rFonts w:eastAsia="맑은 고딕"/>
          <w:b/>
          <w:i/>
          <w:sz w:val="22"/>
          <w:lang w:eastAsia="ko-KR"/>
        </w:rPr>
        <w:t xml:space="preserve">: </w:t>
      </w:r>
    </w:p>
    <w:p w14:paraId="69D61A1F" w14:textId="77777777" w:rsidR="00B34BD9" w:rsidRPr="00491F07" w:rsidRDefault="00B34BD9" w:rsidP="00B34BD9">
      <w:pPr>
        <w:pStyle w:val="ae"/>
        <w:numPr>
          <w:ilvl w:val="0"/>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For distinguishing msgB and msg2, followings are observed for each alternatives:</w:t>
      </w:r>
    </w:p>
    <w:p w14:paraId="4C2E920F" w14:textId="51AE6CA2" w:rsidR="00B34BD9" w:rsidRPr="00491F07" w:rsidRDefault="00B34BD9" w:rsidP="00B34BD9">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Alt.1: Configuring different CORESET</w:t>
      </w:r>
    </w:p>
    <w:p w14:paraId="0B919FBE" w14:textId="5AE103DE" w:rsidR="00B34BD9" w:rsidRPr="00491F07" w:rsidRDefault="004E02E5" w:rsidP="00B34BD9">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R</w:t>
      </w:r>
      <w:r w:rsidR="00B34BD9" w:rsidRPr="00491F07">
        <w:rPr>
          <w:rFonts w:ascii="Times New Roman" w:eastAsia="맑은 고딕" w:hAnsi="Times New Roman" w:cs="Times New Roman"/>
          <w:sz w:val="22"/>
        </w:rPr>
        <w:t>esources are required for additional CORESET</w:t>
      </w:r>
      <w:r w:rsidRPr="00491F07">
        <w:rPr>
          <w:rFonts w:ascii="Times New Roman" w:eastAsia="맑은 고딕" w:hAnsi="Times New Roman" w:cs="Times New Roman"/>
          <w:sz w:val="22"/>
        </w:rPr>
        <w:t>.</w:t>
      </w:r>
    </w:p>
    <w:p w14:paraId="1C4408BF" w14:textId="4EB04201" w:rsidR="004E02E5" w:rsidRPr="00491F07" w:rsidRDefault="004E02E5" w:rsidP="00B34BD9">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Depending on network condition (e.g. lack of bandwidth), it could not be possible to assign additional CORESET for 2-step RACH.</w:t>
      </w:r>
    </w:p>
    <w:p w14:paraId="2D82F150" w14:textId="77777777" w:rsidR="00B34BD9" w:rsidRPr="00491F07" w:rsidRDefault="00B34BD9" w:rsidP="00B34BD9">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Alt.2: Configuring different search space</w:t>
      </w:r>
    </w:p>
    <w:p w14:paraId="7C83C2B2" w14:textId="71177DD3" w:rsidR="004E02E5" w:rsidRPr="00491F07" w:rsidRDefault="00491F07" w:rsidP="004E02E5">
      <w:pPr>
        <w:pStyle w:val="ae"/>
        <w:numPr>
          <w:ilvl w:val="2"/>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w:t>
      </w:r>
      <w:r w:rsidR="004E02E5" w:rsidRPr="00491F07">
        <w:rPr>
          <w:rFonts w:ascii="Times New Roman" w:eastAsia="맑은 고딕" w:hAnsi="Times New Roman" w:cs="Times New Roman"/>
          <w:sz w:val="22"/>
        </w:rPr>
        <w:t>earch space can be separately configured for 2-step RACH and 4-step RACH based on using same CORESET (e.g. CORESET 0).</w:t>
      </w:r>
    </w:p>
    <w:p w14:paraId="5A172231" w14:textId="0FC1A629" w:rsidR="00B34BD9" w:rsidRPr="00491F07" w:rsidRDefault="00B34BD9" w:rsidP="00B34BD9">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Alt.3: Applying different RA-RNTI value</w:t>
      </w:r>
    </w:p>
    <w:p w14:paraId="7AE4905B" w14:textId="66743D6F" w:rsidR="00B34BD9" w:rsidRPr="00491F07" w:rsidRDefault="004E02E5" w:rsidP="004E02E5">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hint="eastAsia"/>
          <w:sz w:val="22"/>
        </w:rPr>
        <w:t xml:space="preserve">Additional </w:t>
      </w:r>
      <w:r w:rsidRPr="00491F07">
        <w:rPr>
          <w:rFonts w:ascii="Times New Roman" w:eastAsia="맑은 고딕" w:hAnsi="Times New Roman" w:cs="Times New Roman"/>
          <w:sz w:val="22"/>
        </w:rPr>
        <w:t xml:space="preserve">RNTI for random access </w:t>
      </w:r>
      <w:r w:rsidR="00491F07">
        <w:rPr>
          <w:rFonts w:ascii="Times New Roman" w:eastAsia="맑은 고딕" w:hAnsi="Times New Roman" w:cs="Times New Roman"/>
          <w:sz w:val="22"/>
        </w:rPr>
        <w:t>is required</w:t>
      </w:r>
      <w:r w:rsidRPr="00491F07">
        <w:rPr>
          <w:rFonts w:ascii="Times New Roman" w:eastAsia="맑은 고딕" w:hAnsi="Times New Roman" w:cs="Times New Roman"/>
          <w:sz w:val="22"/>
        </w:rPr>
        <w:t>.</w:t>
      </w:r>
    </w:p>
    <w:p w14:paraId="44580867" w14:textId="5B4EA77D" w:rsidR="00491F07" w:rsidRPr="00491F07" w:rsidRDefault="00491F07" w:rsidP="00491F07">
      <w:pPr>
        <w:spacing w:before="120" w:after="120" w:line="240" w:lineRule="auto"/>
        <w:ind w:left="284" w:hangingChars="129"/>
        <w:rPr>
          <w:rFonts w:eastAsia="맑은 고딕"/>
          <w:b/>
          <w:i/>
          <w:sz w:val="22"/>
          <w:lang w:eastAsia="ko-KR"/>
        </w:rPr>
      </w:pPr>
      <w:r>
        <w:rPr>
          <w:rFonts w:eastAsia="맑은 고딕"/>
          <w:b/>
          <w:i/>
          <w:sz w:val="22"/>
          <w:lang w:eastAsia="ko-KR"/>
        </w:rPr>
        <w:t>Proposal</w:t>
      </w:r>
      <w:r w:rsidRPr="00491F07">
        <w:rPr>
          <w:rFonts w:eastAsia="맑은 고딕"/>
          <w:b/>
          <w:i/>
          <w:sz w:val="22"/>
          <w:lang w:eastAsia="ko-KR"/>
        </w:rPr>
        <w:t xml:space="preserve"> </w:t>
      </w:r>
      <w:r w:rsidR="00AE31CD">
        <w:rPr>
          <w:rFonts w:eastAsia="맑은 고딕"/>
          <w:b/>
          <w:i/>
          <w:sz w:val="22"/>
          <w:lang w:eastAsia="ko-KR"/>
        </w:rPr>
        <w:t>10</w:t>
      </w:r>
      <w:r w:rsidRPr="00491F07">
        <w:rPr>
          <w:rFonts w:eastAsia="맑은 고딕"/>
          <w:b/>
          <w:i/>
          <w:sz w:val="22"/>
          <w:lang w:eastAsia="ko-KR"/>
        </w:rPr>
        <w:t xml:space="preserve">: </w:t>
      </w:r>
    </w:p>
    <w:p w14:paraId="74AA7FD0" w14:textId="62BC5269" w:rsidR="00491F07" w:rsidRPr="00491F07" w:rsidRDefault="00491F07" w:rsidP="00491F07">
      <w:pPr>
        <w:pStyle w:val="ae"/>
        <w:numPr>
          <w:ilvl w:val="0"/>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 xml:space="preserve">Apply different RA-RNTI value </w:t>
      </w:r>
      <w:r>
        <w:rPr>
          <w:rFonts w:ascii="Times New Roman" w:eastAsia="맑은 고딕" w:hAnsi="Times New Roman" w:cs="Times New Roman"/>
          <w:sz w:val="22"/>
        </w:rPr>
        <w:t>f</w:t>
      </w:r>
      <w:r w:rsidRPr="00491F07">
        <w:rPr>
          <w:rFonts w:ascii="Times New Roman" w:eastAsia="맑은 고딕" w:hAnsi="Times New Roman" w:cs="Times New Roman"/>
          <w:sz w:val="22"/>
        </w:rPr>
        <w:t>or distinguishing msgB and msg2</w:t>
      </w:r>
    </w:p>
    <w:p w14:paraId="4D0A2EC0" w14:textId="1781BB24" w:rsidR="00491F07" w:rsidRPr="00491F07" w:rsidRDefault="00491F07" w:rsidP="00491F07">
      <w:pPr>
        <w:pStyle w:val="ae"/>
        <w:numPr>
          <w:ilvl w:val="1"/>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msgB RA-RNTI, o</w:t>
      </w:r>
      <w:r w:rsidRPr="00491F07">
        <w:rPr>
          <w:rFonts w:ascii="Times New Roman" w:eastAsia="맑은 고딕" w:hAnsi="Times New Roman" w:cs="Times New Roman"/>
          <w:sz w:val="22"/>
        </w:rPr>
        <w:t>ffset value (e.g. +1) is applied to starting OFDM symbol of RO in exiting formula of RA-RNTI</w:t>
      </w:r>
      <w:r>
        <w:rPr>
          <w:rFonts w:ascii="Times New Roman" w:eastAsia="맑은 고딕" w:hAnsi="Times New Roman" w:cs="Times New Roman"/>
          <w:sz w:val="22"/>
        </w:rPr>
        <w:t>.</w:t>
      </w:r>
    </w:p>
    <w:p w14:paraId="4BF65642" w14:textId="77777777" w:rsidR="00491F07" w:rsidRPr="00324618" w:rsidRDefault="00491F07" w:rsidP="004E02E5">
      <w:pPr>
        <w:spacing w:before="120" w:after="120" w:line="240" w:lineRule="auto"/>
        <w:ind w:left="0" w:firstLine="0"/>
        <w:rPr>
          <w:rFonts w:eastAsia="맑은 고딕"/>
          <w:sz w:val="22"/>
          <w:lang w:eastAsia="ko-KR"/>
        </w:rPr>
      </w:pPr>
    </w:p>
    <w:p w14:paraId="54D7D0B2" w14:textId="00D3B444" w:rsidR="001D281D" w:rsidRPr="001D281D" w:rsidRDefault="001D281D" w:rsidP="00711E5E">
      <w:pPr>
        <w:ind w:left="0" w:firstLine="0"/>
        <w:rPr>
          <w:rFonts w:eastAsia="맑은 고딕"/>
          <w:b/>
          <w:bCs/>
          <w:sz w:val="24"/>
          <w:szCs w:val="22"/>
          <w:u w:val="single"/>
          <w:lang w:eastAsia="ko-KR"/>
        </w:rPr>
      </w:pPr>
      <w:r>
        <w:rPr>
          <w:rFonts w:eastAsia="맑은 고딕"/>
          <w:b/>
          <w:bCs/>
          <w:sz w:val="24"/>
          <w:szCs w:val="22"/>
          <w:u w:val="single"/>
          <w:lang w:eastAsia="ko-KR"/>
        </w:rPr>
        <w:t xml:space="preserve">Ambiguity of </w:t>
      </w:r>
      <w:r w:rsidR="00231ED8">
        <w:rPr>
          <w:rFonts w:eastAsia="맑은 고딕"/>
          <w:b/>
          <w:bCs/>
          <w:sz w:val="24"/>
          <w:szCs w:val="22"/>
          <w:u w:val="single"/>
          <w:lang w:eastAsia="ko-KR"/>
        </w:rPr>
        <w:t>RA-</w:t>
      </w:r>
      <w:r>
        <w:rPr>
          <w:rFonts w:eastAsia="맑은 고딕"/>
          <w:b/>
          <w:bCs/>
          <w:sz w:val="24"/>
          <w:szCs w:val="22"/>
          <w:u w:val="single"/>
          <w:lang w:eastAsia="ko-KR"/>
        </w:rPr>
        <w:t>RNTI</w:t>
      </w:r>
    </w:p>
    <w:p w14:paraId="05A17D0F" w14:textId="265886FF" w:rsidR="00231ED8" w:rsidRDefault="00231ED8" w:rsidP="00231ED8">
      <w:pPr>
        <w:spacing w:before="120" w:after="120" w:line="240" w:lineRule="auto"/>
        <w:ind w:left="0" w:firstLine="0"/>
        <w:rPr>
          <w:rFonts w:eastAsia="맑은 고딕"/>
          <w:sz w:val="22"/>
          <w:lang w:eastAsia="ko-KR"/>
        </w:rPr>
      </w:pPr>
      <w:r>
        <w:rPr>
          <w:rFonts w:eastAsia="맑은 고딕" w:hint="eastAsia"/>
          <w:sz w:val="22"/>
          <w:lang w:eastAsia="ko-KR"/>
        </w:rPr>
        <w:t>For</w:t>
      </w:r>
      <w:r>
        <w:rPr>
          <w:rFonts w:eastAsia="맑은 고딕"/>
          <w:sz w:val="22"/>
          <w:lang w:eastAsia="ko-KR"/>
        </w:rPr>
        <w:t xml:space="preserve"> monitoring PDCCH of</w:t>
      </w:r>
      <w:r>
        <w:rPr>
          <w:rFonts w:eastAsia="맑은 고딕" w:hint="eastAsia"/>
          <w:sz w:val="22"/>
          <w:lang w:eastAsia="ko-KR"/>
        </w:rPr>
        <w:t xml:space="preserve"> 2-st</w:t>
      </w:r>
      <w:r>
        <w:rPr>
          <w:rFonts w:eastAsia="맑은 고딕"/>
          <w:sz w:val="22"/>
          <w:lang w:eastAsia="ko-KR"/>
        </w:rPr>
        <w:t xml:space="preserve">ep RACH RAR, it could be possible to configure longer size (e.g. 20ms, 30ms, 40ms) of RAR monitoring window. In this case, if </w:t>
      </w:r>
      <w:r>
        <w:rPr>
          <w:rFonts w:eastAsia="맑은 고딕" w:hint="eastAsia"/>
          <w:sz w:val="22"/>
          <w:lang w:eastAsia="ko-KR"/>
        </w:rPr>
        <w:t>RA-</w:t>
      </w:r>
      <w:r>
        <w:rPr>
          <w:rFonts w:eastAsia="맑은 고딕"/>
          <w:sz w:val="22"/>
          <w:lang w:eastAsia="ko-KR"/>
        </w:rPr>
        <w:t>RNTI is used over 10ms, DCI</w:t>
      </w:r>
      <w:r w:rsidR="00090764">
        <w:rPr>
          <w:rFonts w:eastAsia="맑은 고딕"/>
          <w:sz w:val="22"/>
          <w:lang w:eastAsia="ko-KR"/>
        </w:rPr>
        <w:t>s</w:t>
      </w:r>
      <w:r>
        <w:rPr>
          <w:rFonts w:eastAsia="맑은 고딕"/>
          <w:sz w:val="22"/>
          <w:lang w:eastAsia="ko-KR"/>
        </w:rPr>
        <w:t xml:space="preserve"> masked by RA-RNTI cannot be distinguished for </w:t>
      </w:r>
      <w:r w:rsidR="00090764">
        <w:rPr>
          <w:rFonts w:eastAsia="맑은 고딕"/>
          <w:sz w:val="22"/>
          <w:lang w:eastAsia="ko-KR"/>
        </w:rPr>
        <w:t>each ROs with same RA-RNTI which are located at every 10ms at same frequency position. Therefore, a mechanism for distinguishing the DCIs masked by same RA-RNTI should be introduced. As the mechanism, we can consider following two alternatives.</w:t>
      </w:r>
    </w:p>
    <w:p w14:paraId="28D0BD35" w14:textId="48ED8ED5" w:rsidR="00090764" w:rsidRPr="00A84FCD" w:rsidRDefault="00090764" w:rsidP="00090764">
      <w:pPr>
        <w:pStyle w:val="ae"/>
        <w:numPr>
          <w:ilvl w:val="0"/>
          <w:numId w:val="23"/>
        </w:numPr>
        <w:spacing w:before="120" w:after="120" w:line="240" w:lineRule="auto"/>
        <w:ind w:leftChars="0"/>
        <w:rPr>
          <w:rFonts w:ascii="Times New Roman" w:eastAsia="맑은 고딕" w:hAnsi="Times New Roman" w:cs="Times New Roman"/>
          <w:sz w:val="22"/>
        </w:rPr>
      </w:pPr>
      <w:r w:rsidRPr="00A84FCD">
        <w:rPr>
          <w:rFonts w:ascii="Times New Roman" w:eastAsia="맑은 고딕" w:hAnsi="Times New Roman" w:cs="Times New Roman"/>
          <w:sz w:val="22"/>
        </w:rPr>
        <w:t>Alt.1: Indication bits in DCI</w:t>
      </w:r>
    </w:p>
    <w:p w14:paraId="6AF76003" w14:textId="173A40CF" w:rsidR="00090764" w:rsidRPr="00A84FCD" w:rsidRDefault="00090764" w:rsidP="00090764">
      <w:pPr>
        <w:pStyle w:val="ae"/>
        <w:numPr>
          <w:ilvl w:val="0"/>
          <w:numId w:val="23"/>
        </w:numPr>
        <w:spacing w:before="120" w:after="120" w:line="240" w:lineRule="auto"/>
        <w:ind w:leftChars="0"/>
        <w:rPr>
          <w:rFonts w:ascii="Times New Roman" w:eastAsia="맑은 고딕" w:hAnsi="Times New Roman" w:cs="Times New Roman"/>
          <w:sz w:val="22"/>
        </w:rPr>
      </w:pPr>
      <w:r w:rsidRPr="00A84FCD">
        <w:rPr>
          <w:rFonts w:ascii="Times New Roman" w:eastAsia="맑은 고딕" w:hAnsi="Times New Roman" w:cs="Times New Roman"/>
          <w:sz w:val="22"/>
        </w:rPr>
        <w:t xml:space="preserve">Alt.2: Indication bits in </w:t>
      </w:r>
      <w:r w:rsidR="00B11676" w:rsidRPr="00A84FCD">
        <w:rPr>
          <w:rFonts w:ascii="Times New Roman" w:eastAsia="맑은 고딕" w:hAnsi="Times New Roman" w:cs="Times New Roman"/>
          <w:sz w:val="22"/>
        </w:rPr>
        <w:t>MAC</w:t>
      </w:r>
      <w:r w:rsidRPr="00A84FCD">
        <w:rPr>
          <w:rFonts w:ascii="Times New Roman" w:eastAsia="맑은 고딕" w:hAnsi="Times New Roman" w:cs="Times New Roman"/>
          <w:sz w:val="22"/>
        </w:rPr>
        <w:t xml:space="preserve"> message</w:t>
      </w:r>
    </w:p>
    <w:p w14:paraId="0F152B97" w14:textId="4ED9DC6D" w:rsidR="00B11676" w:rsidRDefault="00B11676" w:rsidP="00B11676">
      <w:pPr>
        <w:spacing w:before="120" w:after="120" w:line="240" w:lineRule="auto"/>
        <w:ind w:left="0" w:firstLine="0"/>
        <w:rPr>
          <w:rFonts w:eastAsia="맑은 고딕"/>
          <w:sz w:val="22"/>
          <w:lang w:eastAsia="ko-KR"/>
        </w:rPr>
      </w:pPr>
      <w:r>
        <w:rPr>
          <w:rFonts w:eastAsia="맑은 고딕"/>
          <w:sz w:val="22"/>
          <w:lang w:eastAsia="ko-KR"/>
        </w:rPr>
        <w:t>Similar with the solution for NR-U, a part of bit for SFN index (e.g. LSB 2-bits) can be included in DCI or RAR message. In this case, UE should always obtain SFN information for serving cell or target cell. However, during handover procedure, UE can SFN information by decoding PBCH after random access procedure. Since it is not allowable for UE to operate PBCH decoding before random access procedure during handover, it is hard to use SFN information for indicating the time information.</w:t>
      </w:r>
    </w:p>
    <w:p w14:paraId="28B73CE9" w14:textId="177543F6" w:rsidR="00090764" w:rsidRDefault="00B11676" w:rsidP="00090764">
      <w:pPr>
        <w:spacing w:before="120" w:after="120" w:line="240" w:lineRule="auto"/>
        <w:ind w:left="0" w:firstLine="0"/>
        <w:rPr>
          <w:rFonts w:eastAsia="맑은 고딕"/>
          <w:sz w:val="22"/>
          <w:lang w:eastAsia="ko-KR"/>
        </w:rPr>
      </w:pPr>
      <w:r>
        <w:rPr>
          <w:rFonts w:eastAsia="맑은 고딕"/>
          <w:sz w:val="22"/>
          <w:lang w:eastAsia="ko-KR"/>
        </w:rPr>
        <w:lastRenderedPageBreak/>
        <w:t xml:space="preserve">Instead of using absolute time information (i.e., SFN index), </w:t>
      </w:r>
      <w:r w:rsidR="00090764">
        <w:rPr>
          <w:rFonts w:eastAsia="맑은 고딕"/>
          <w:sz w:val="22"/>
          <w:lang w:eastAsia="ko-KR"/>
        </w:rPr>
        <w:t>it can be considered that</w:t>
      </w:r>
      <w:r w:rsidR="000832C6" w:rsidRPr="00324618">
        <w:rPr>
          <w:rFonts w:eastAsia="맑은 고딕"/>
          <w:sz w:val="22"/>
          <w:lang w:eastAsia="ko-KR"/>
        </w:rPr>
        <w:t xml:space="preserve"> </w:t>
      </w:r>
      <w:r w:rsidR="00090764">
        <w:rPr>
          <w:rFonts w:eastAsia="맑은 고딕"/>
          <w:sz w:val="22"/>
          <w:lang w:eastAsia="ko-KR"/>
        </w:rPr>
        <w:t>N-</w:t>
      </w:r>
      <w:r w:rsidR="00E73D4E" w:rsidRPr="00324618">
        <w:rPr>
          <w:rFonts w:eastAsia="맑은 고딕"/>
          <w:sz w:val="22"/>
          <w:lang w:eastAsia="ko-KR"/>
        </w:rPr>
        <w:t xml:space="preserve">bits </w:t>
      </w:r>
      <w:r w:rsidR="00090764">
        <w:rPr>
          <w:rFonts w:eastAsia="맑은 고딕"/>
          <w:sz w:val="22"/>
          <w:lang w:eastAsia="ko-KR"/>
        </w:rPr>
        <w:t xml:space="preserve">are </w:t>
      </w:r>
      <w:r>
        <w:rPr>
          <w:rFonts w:eastAsia="맑은 고딕"/>
          <w:sz w:val="22"/>
          <w:lang w:eastAsia="ko-KR"/>
        </w:rPr>
        <w:t>used</w:t>
      </w:r>
      <w:r w:rsidR="000832C6" w:rsidRPr="00324618">
        <w:rPr>
          <w:rFonts w:eastAsia="맑은 고딕"/>
          <w:sz w:val="22"/>
          <w:lang w:eastAsia="ko-KR"/>
        </w:rPr>
        <w:t xml:space="preserve"> to indicate the </w:t>
      </w:r>
      <w:r w:rsidR="00090764">
        <w:rPr>
          <w:rFonts w:eastAsia="맑은 고딕"/>
          <w:sz w:val="22"/>
          <w:lang w:eastAsia="ko-KR"/>
        </w:rPr>
        <w:t xml:space="preserve">time duration from the start of monitoring window (e.g. within 10ms, 20ms, 30ms, 40ms). </w:t>
      </w:r>
      <w:r>
        <w:rPr>
          <w:rFonts w:eastAsia="맑은 고딕"/>
          <w:sz w:val="22"/>
          <w:lang w:eastAsia="ko-KR"/>
        </w:rPr>
        <w:t>As an</w:t>
      </w:r>
      <w:r w:rsidRPr="00324618">
        <w:rPr>
          <w:rFonts w:eastAsia="맑은 고딕"/>
          <w:sz w:val="22"/>
          <w:lang w:eastAsia="ko-KR"/>
        </w:rPr>
        <w:t xml:space="preserve"> example</w:t>
      </w:r>
      <w:r>
        <w:rPr>
          <w:rFonts w:eastAsia="맑은 고딕"/>
          <w:sz w:val="22"/>
          <w:lang w:eastAsia="ko-KR"/>
        </w:rPr>
        <w:t xml:space="preserve"> for Alt.1, N-bits are defined in DCI bit field. Also, for Alt.2 the indication bits can be included in MAC message. </w:t>
      </w:r>
    </w:p>
    <w:p w14:paraId="2D7CDC81" w14:textId="3C17D285" w:rsidR="003F321E" w:rsidRPr="00491F07" w:rsidRDefault="00B11676" w:rsidP="00090764">
      <w:pPr>
        <w:spacing w:before="120" w:after="120" w:line="240" w:lineRule="auto"/>
        <w:ind w:left="0" w:firstLine="0"/>
        <w:rPr>
          <w:rFonts w:eastAsia="맑은 고딕"/>
          <w:sz w:val="22"/>
          <w:lang w:eastAsia="ko-KR"/>
        </w:rPr>
      </w:pPr>
      <w:r>
        <w:rPr>
          <w:rFonts w:eastAsia="맑은 고딕"/>
          <w:sz w:val="22"/>
          <w:lang w:eastAsia="ko-KR"/>
        </w:rPr>
        <w:t>Among two alternatives</w:t>
      </w:r>
      <w:r w:rsidR="00E73D4E" w:rsidRPr="00324618">
        <w:rPr>
          <w:rFonts w:eastAsia="맑은 고딕"/>
          <w:sz w:val="22"/>
          <w:lang w:eastAsia="ko-KR"/>
        </w:rPr>
        <w:t xml:space="preserve">, </w:t>
      </w:r>
      <w:r>
        <w:rPr>
          <w:rFonts w:eastAsia="맑은 고딕" w:hint="eastAsia"/>
          <w:sz w:val="22"/>
          <w:lang w:eastAsia="ko-KR"/>
        </w:rPr>
        <w:t>Alt</w:t>
      </w:r>
      <w:r>
        <w:rPr>
          <w:rFonts w:eastAsia="맑은 고딕"/>
          <w:sz w:val="22"/>
          <w:lang w:eastAsia="ko-KR"/>
        </w:rPr>
        <w:t>.1 (</w:t>
      </w:r>
      <w:r w:rsidR="00E73D4E" w:rsidRPr="00324618">
        <w:rPr>
          <w:rFonts w:eastAsia="맑은 고딕"/>
          <w:sz w:val="22"/>
          <w:lang w:eastAsia="ko-KR"/>
        </w:rPr>
        <w:t>using DCI</w:t>
      </w:r>
      <w:r>
        <w:rPr>
          <w:rFonts w:eastAsia="맑은 고딕"/>
          <w:sz w:val="22"/>
          <w:lang w:eastAsia="ko-KR"/>
        </w:rPr>
        <w:t>)</w:t>
      </w:r>
      <w:r w:rsidR="00E73D4E" w:rsidRPr="00324618">
        <w:rPr>
          <w:rFonts w:eastAsia="맑은 고딕"/>
          <w:sz w:val="22"/>
          <w:lang w:eastAsia="ko-KR"/>
        </w:rPr>
        <w:t xml:space="preserve"> is more prefer than </w:t>
      </w:r>
      <w:r>
        <w:rPr>
          <w:rFonts w:eastAsia="맑은 고딕"/>
          <w:sz w:val="22"/>
          <w:lang w:eastAsia="ko-KR"/>
        </w:rPr>
        <w:t>Alt.2 (</w:t>
      </w:r>
      <w:r w:rsidR="00E73D4E" w:rsidRPr="00324618">
        <w:rPr>
          <w:rFonts w:eastAsia="맑은 고딕"/>
          <w:sz w:val="22"/>
          <w:lang w:eastAsia="ko-KR"/>
        </w:rPr>
        <w:t>MAC message</w:t>
      </w:r>
      <w:r>
        <w:rPr>
          <w:rFonts w:eastAsia="맑은 고딕"/>
          <w:sz w:val="22"/>
          <w:lang w:eastAsia="ko-KR"/>
        </w:rPr>
        <w:t>)</w:t>
      </w:r>
      <w:r w:rsidR="00E73D4E" w:rsidRPr="00324618">
        <w:rPr>
          <w:rFonts w:eastAsia="맑은 고딕"/>
          <w:sz w:val="22"/>
          <w:lang w:eastAsia="ko-KR"/>
        </w:rPr>
        <w:t xml:space="preserve"> </w:t>
      </w:r>
      <w:r w:rsidR="00E73D4E" w:rsidRPr="00491F07">
        <w:rPr>
          <w:rFonts w:eastAsia="맑은 고딕"/>
          <w:sz w:val="22"/>
          <w:lang w:eastAsia="ko-KR"/>
        </w:rPr>
        <w:t>because there might be a case that UE</w:t>
      </w:r>
      <w:r w:rsidR="004E02E5" w:rsidRPr="00491F07">
        <w:rPr>
          <w:rFonts w:eastAsia="맑은 고딕"/>
          <w:sz w:val="22"/>
          <w:lang w:eastAsia="ko-KR"/>
        </w:rPr>
        <w:t>s</w:t>
      </w:r>
      <w:r w:rsidR="00E73D4E" w:rsidRPr="00491F07">
        <w:rPr>
          <w:rFonts w:eastAsia="맑은 고딕"/>
          <w:sz w:val="22"/>
          <w:lang w:eastAsia="ko-KR"/>
        </w:rPr>
        <w:t xml:space="preserve"> </w:t>
      </w:r>
      <w:r w:rsidR="004E02E5" w:rsidRPr="00491F07">
        <w:rPr>
          <w:rFonts w:eastAsia="맑은 고딕"/>
          <w:sz w:val="22"/>
          <w:lang w:eastAsia="ko-KR"/>
        </w:rPr>
        <w:t>try to</w:t>
      </w:r>
      <w:r w:rsidR="00E73D4E" w:rsidRPr="00491F07">
        <w:rPr>
          <w:rFonts w:eastAsia="맑은 고딕"/>
          <w:sz w:val="22"/>
          <w:lang w:eastAsia="ko-KR"/>
        </w:rPr>
        <w:t xml:space="preserve"> decode MAC msgB</w:t>
      </w:r>
      <w:r w:rsidR="004E02E5" w:rsidRPr="00491F07">
        <w:rPr>
          <w:rFonts w:eastAsia="맑은 고딕"/>
          <w:sz w:val="22"/>
          <w:lang w:eastAsia="ko-KR"/>
        </w:rPr>
        <w:t xml:space="preserve"> to find their own message even though the messages are not transmitted for them. And then, it causes power consumption for decoding MAC msgB and </w:t>
      </w:r>
      <w:r w:rsidR="00A84FCD" w:rsidRPr="00491F07">
        <w:rPr>
          <w:rFonts w:eastAsia="맑은 고딕"/>
          <w:sz w:val="22"/>
          <w:lang w:eastAsia="ko-KR"/>
        </w:rPr>
        <w:t>the time for decoding MAC msgB is also wasted.</w:t>
      </w:r>
    </w:p>
    <w:p w14:paraId="4A3D7CA5" w14:textId="77777777" w:rsidR="00A84FCD" w:rsidRPr="00491F07" w:rsidRDefault="00A84FCD" w:rsidP="00A84FCD">
      <w:pPr>
        <w:spacing w:before="120" w:after="120" w:line="240" w:lineRule="auto"/>
        <w:ind w:left="284" w:hangingChars="129"/>
        <w:rPr>
          <w:rFonts w:eastAsia="맑은 고딕"/>
          <w:b/>
          <w:i/>
          <w:sz w:val="22"/>
          <w:lang w:eastAsia="ko-KR"/>
        </w:rPr>
      </w:pPr>
    </w:p>
    <w:p w14:paraId="4BCA5ED4" w14:textId="08A04AEF" w:rsidR="00A84FCD" w:rsidRPr="00491F07" w:rsidRDefault="00A84FCD" w:rsidP="00A84FCD">
      <w:pPr>
        <w:spacing w:before="120" w:after="120" w:line="240" w:lineRule="auto"/>
        <w:ind w:left="0" w:firstLine="0"/>
        <w:rPr>
          <w:rFonts w:eastAsia="맑은 고딕"/>
          <w:b/>
          <w:i/>
          <w:sz w:val="22"/>
          <w:lang w:eastAsia="ko-KR"/>
        </w:rPr>
      </w:pPr>
      <w:r w:rsidRPr="00491F07">
        <w:rPr>
          <w:rFonts w:eastAsia="맑은 고딕" w:hint="eastAsia"/>
          <w:b/>
          <w:i/>
          <w:sz w:val="22"/>
          <w:lang w:eastAsia="ko-KR"/>
        </w:rPr>
        <w:t>O</w:t>
      </w:r>
      <w:r w:rsidRPr="00491F07">
        <w:rPr>
          <w:rFonts w:eastAsia="맑은 고딕"/>
          <w:b/>
          <w:i/>
          <w:sz w:val="22"/>
          <w:lang w:eastAsia="ko-KR"/>
        </w:rPr>
        <w:t>bservation</w:t>
      </w:r>
      <w:r w:rsidR="008E23E0" w:rsidRPr="00491F07">
        <w:rPr>
          <w:rFonts w:eastAsia="맑은 고딕"/>
          <w:b/>
          <w:i/>
          <w:sz w:val="22"/>
          <w:lang w:eastAsia="ko-KR"/>
        </w:rPr>
        <w:t xml:space="preserve"> 12</w:t>
      </w:r>
      <w:r w:rsidRPr="00491F07">
        <w:rPr>
          <w:rFonts w:eastAsia="맑은 고딕"/>
          <w:b/>
          <w:i/>
          <w:sz w:val="22"/>
          <w:lang w:eastAsia="ko-KR"/>
        </w:rPr>
        <w:t xml:space="preserve">: </w:t>
      </w:r>
    </w:p>
    <w:p w14:paraId="27823BD1" w14:textId="361F808D" w:rsidR="00A84FCD" w:rsidRPr="00491F07" w:rsidRDefault="00A84FCD" w:rsidP="00A84FCD">
      <w:pPr>
        <w:pStyle w:val="ae"/>
        <w:numPr>
          <w:ilvl w:val="0"/>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For distinguishing the DCIs masked by same RA-RNTI, DCI or MAC message are considered to include indication bits.</w:t>
      </w:r>
    </w:p>
    <w:p w14:paraId="69079CB4" w14:textId="5F6019ED" w:rsidR="00A84FCD" w:rsidRPr="00491F07" w:rsidRDefault="00A84FCD" w:rsidP="003E2ECC">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 xml:space="preserve">If MAC message is allowed to convey indication bits, followings are observed: </w:t>
      </w:r>
    </w:p>
    <w:p w14:paraId="09A134F5" w14:textId="1EF6DA17" w:rsidR="00B11676" w:rsidRPr="00491F07" w:rsidRDefault="00A84FCD" w:rsidP="003E2ECC">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There might be a case that UEs try to decode MAC msgB to find their own message even though the messages are not transmitted for them.</w:t>
      </w:r>
    </w:p>
    <w:p w14:paraId="7F1964F1" w14:textId="061E7A87" w:rsidR="00A84FCD" w:rsidRPr="00491F07" w:rsidRDefault="00A84FCD" w:rsidP="003E2ECC">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It causes power consumption for decoding MAC msgB and the time for decoding MAC msgB is also wasted.</w:t>
      </w:r>
    </w:p>
    <w:p w14:paraId="2456249A" w14:textId="01D91BFE" w:rsidR="00BD394E" w:rsidRPr="00491F07" w:rsidRDefault="00B11676" w:rsidP="00B11676">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sidR="00AE31CD">
        <w:rPr>
          <w:rFonts w:eastAsia="맑은 고딕"/>
          <w:b/>
          <w:i/>
          <w:sz w:val="22"/>
          <w:lang w:eastAsia="ko-KR"/>
        </w:rPr>
        <w:t xml:space="preserve"> 11</w:t>
      </w:r>
      <w:r w:rsidRPr="00491F07">
        <w:rPr>
          <w:rFonts w:eastAsia="맑은 고딕"/>
          <w:b/>
          <w:i/>
          <w:sz w:val="22"/>
          <w:lang w:eastAsia="ko-KR"/>
        </w:rPr>
        <w:t xml:space="preserve">: </w:t>
      </w:r>
    </w:p>
    <w:p w14:paraId="1FC3DE0D" w14:textId="0DEAD177" w:rsidR="007D24B7" w:rsidRDefault="00491F07" w:rsidP="00BD394E">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The i</w:t>
      </w:r>
      <w:r w:rsidR="00BD394E" w:rsidRPr="00491F07">
        <w:rPr>
          <w:rFonts w:ascii="Times New Roman" w:eastAsia="맑은 고딕" w:hAnsi="Times New Roman" w:cs="Times New Roman"/>
          <w:sz w:val="22"/>
        </w:rPr>
        <w:t>ndication bits</w:t>
      </w:r>
      <w:r>
        <w:rPr>
          <w:rFonts w:ascii="Times New Roman" w:eastAsia="맑은 고딕" w:hAnsi="Times New Roman" w:cs="Times New Roman"/>
          <w:sz w:val="22"/>
        </w:rPr>
        <w:t xml:space="preserve"> field for </w:t>
      </w:r>
      <w:r w:rsidR="00A84FCD" w:rsidRPr="00491F07">
        <w:rPr>
          <w:rFonts w:ascii="Times New Roman" w:eastAsia="맑은 고딕" w:hAnsi="Times New Roman" w:cs="Times New Roman"/>
          <w:sz w:val="22"/>
        </w:rPr>
        <w:t>distinguish</w:t>
      </w:r>
      <w:r>
        <w:rPr>
          <w:rFonts w:ascii="Times New Roman" w:eastAsia="맑은 고딕" w:hAnsi="Times New Roman" w:cs="Times New Roman"/>
          <w:sz w:val="22"/>
        </w:rPr>
        <w:t>ing</w:t>
      </w:r>
      <w:r w:rsidR="00A84FCD" w:rsidRPr="00491F07">
        <w:rPr>
          <w:rFonts w:ascii="Times New Roman" w:eastAsia="맑은 고딕" w:hAnsi="Times New Roman" w:cs="Times New Roman"/>
          <w:sz w:val="22"/>
        </w:rPr>
        <w:t xml:space="preserve"> the DCIs masked by same RA-RNTI</w:t>
      </w:r>
      <w:r w:rsidR="00BD394E" w:rsidRPr="00491F07">
        <w:rPr>
          <w:rFonts w:ascii="Times New Roman" w:eastAsia="맑은 고딕" w:hAnsi="Times New Roman" w:cs="Times New Roman"/>
          <w:sz w:val="22"/>
        </w:rPr>
        <w:t xml:space="preserve"> </w:t>
      </w:r>
      <w:r>
        <w:rPr>
          <w:rFonts w:ascii="Times New Roman" w:eastAsia="맑은 고딕" w:hAnsi="Times New Roman" w:cs="Times New Roman"/>
          <w:sz w:val="22"/>
        </w:rPr>
        <w:t>is defined</w:t>
      </w:r>
      <w:r w:rsidR="00BD394E" w:rsidRPr="00491F07">
        <w:rPr>
          <w:rFonts w:ascii="Times New Roman" w:eastAsia="맑은 고딕" w:hAnsi="Times New Roman" w:cs="Times New Roman"/>
          <w:sz w:val="22"/>
        </w:rPr>
        <w:t xml:space="preserve"> in DCI field.</w:t>
      </w:r>
    </w:p>
    <w:p w14:paraId="04727A5B" w14:textId="0987ACB2" w:rsidR="00491F07" w:rsidRPr="00491F07" w:rsidRDefault="00491F07" w:rsidP="00491F07">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N-bits are used to indicate the time duration from the start of monitoring window (e.g. within 10ms, 20ms, 30ms, 40ms)</w:t>
      </w:r>
      <w:r>
        <w:rPr>
          <w:rFonts w:ascii="Times New Roman" w:eastAsia="맑은 고딕" w:hAnsi="Times New Roman" w:cs="Times New Roman"/>
          <w:sz w:val="22"/>
        </w:rPr>
        <w:t>.</w:t>
      </w:r>
    </w:p>
    <w:p w14:paraId="7FFE5570" w14:textId="77777777" w:rsidR="00B11676" w:rsidRPr="00324618" w:rsidRDefault="00B11676" w:rsidP="00B11676">
      <w:pPr>
        <w:spacing w:before="120" w:after="120" w:line="240" w:lineRule="auto"/>
        <w:ind w:left="284" w:hangingChars="129"/>
        <w:rPr>
          <w:rFonts w:eastAsia="맑은 고딕"/>
          <w:sz w:val="22"/>
          <w:lang w:eastAsia="ko-KR"/>
        </w:rPr>
      </w:pPr>
    </w:p>
    <w:p w14:paraId="18778B99" w14:textId="130F904F" w:rsidR="00711E5E" w:rsidRPr="00711E5E" w:rsidRDefault="00711E5E" w:rsidP="00711E5E">
      <w:pPr>
        <w:ind w:left="0" w:firstLine="0"/>
        <w:rPr>
          <w:rFonts w:eastAsia="맑은 고딕"/>
          <w:b/>
          <w:bCs/>
          <w:sz w:val="24"/>
          <w:szCs w:val="22"/>
          <w:u w:val="single"/>
          <w:lang w:eastAsia="ko-KR"/>
        </w:rPr>
      </w:pPr>
      <w:r>
        <w:rPr>
          <w:rFonts w:eastAsia="맑은 고딕" w:hint="eastAsia"/>
          <w:b/>
          <w:bCs/>
          <w:sz w:val="24"/>
          <w:szCs w:val="22"/>
          <w:u w:val="single"/>
          <w:lang w:eastAsia="ko-KR"/>
        </w:rPr>
        <w:t xml:space="preserve">PUCCH </w:t>
      </w:r>
      <w:r>
        <w:rPr>
          <w:rFonts w:eastAsia="맑은 고딕"/>
          <w:b/>
          <w:bCs/>
          <w:sz w:val="24"/>
          <w:szCs w:val="22"/>
          <w:u w:val="single"/>
          <w:lang w:eastAsia="ko-KR"/>
        </w:rPr>
        <w:t>resource</w:t>
      </w:r>
      <w:r>
        <w:rPr>
          <w:rFonts w:eastAsia="맑은 고딕" w:hint="eastAsia"/>
          <w:b/>
          <w:bCs/>
          <w:sz w:val="24"/>
          <w:szCs w:val="22"/>
          <w:u w:val="single"/>
          <w:lang w:eastAsia="ko-KR"/>
        </w:rPr>
        <w:t xml:space="preserve"> </w:t>
      </w:r>
      <w:r>
        <w:rPr>
          <w:rFonts w:eastAsia="맑은 고딕"/>
          <w:b/>
          <w:bCs/>
          <w:sz w:val="24"/>
          <w:szCs w:val="22"/>
          <w:u w:val="single"/>
          <w:lang w:eastAsia="ko-KR"/>
        </w:rPr>
        <w:t>configuration for HARQ-ACK</w:t>
      </w:r>
    </w:p>
    <w:p w14:paraId="6D578C4A" w14:textId="4D9A4E2E" w:rsidR="004D0CE2" w:rsidRPr="00324618" w:rsidRDefault="00E45E6A" w:rsidP="00324618">
      <w:pPr>
        <w:spacing w:before="120" w:after="120" w:line="240" w:lineRule="auto"/>
        <w:ind w:left="0" w:firstLineChars="50" w:firstLine="110"/>
        <w:rPr>
          <w:rFonts w:eastAsia="맑은 고딕"/>
          <w:sz w:val="22"/>
          <w:lang w:eastAsia="ko-KR"/>
        </w:rPr>
      </w:pPr>
      <w:r w:rsidRPr="00324618">
        <w:rPr>
          <w:rFonts w:eastAsia="맑은 고딕"/>
          <w:sz w:val="22"/>
          <w:lang w:eastAsia="ko-KR"/>
        </w:rPr>
        <w:t xml:space="preserve">Like 4-step RACH procedure, HARQ feedback is also considered for msgB in 2-step RACH procedure. If </w:t>
      </w:r>
      <w:r w:rsidR="00892BD2" w:rsidRPr="00324618">
        <w:rPr>
          <w:rFonts w:eastAsia="맑은 고딕"/>
          <w:sz w:val="22"/>
          <w:lang w:eastAsia="ko-KR"/>
        </w:rPr>
        <w:t xml:space="preserve">HARQ feedback is supported for msgB, PUCCH resource configuration should be discussed in detail and we have to check whether ACK only or either ACK or NACK is transmitted. First of all, it seems that following 4-step RACH rule (ACK only) is </w:t>
      </w:r>
      <w:r w:rsidR="00506750" w:rsidRPr="00324618">
        <w:rPr>
          <w:rFonts w:eastAsia="맑은 고딕"/>
          <w:sz w:val="22"/>
          <w:lang w:eastAsia="ko-KR"/>
        </w:rPr>
        <w:t>favourable</w:t>
      </w:r>
      <w:r w:rsidR="004D0CE2" w:rsidRPr="00324618">
        <w:rPr>
          <w:rFonts w:eastAsia="맑은 고딕"/>
          <w:sz w:val="22"/>
          <w:lang w:eastAsia="ko-KR"/>
        </w:rPr>
        <w:t xml:space="preserve"> </w:t>
      </w:r>
      <w:r w:rsidR="00892BD2" w:rsidRPr="00324618">
        <w:rPr>
          <w:rFonts w:eastAsia="맑은 고딕"/>
          <w:sz w:val="22"/>
          <w:lang w:eastAsia="ko-KR"/>
        </w:rPr>
        <w:t>since there is no problem even the rule is applied for 2-step RACH</w:t>
      </w:r>
      <w:r w:rsidR="00E853DC" w:rsidRPr="00324618">
        <w:rPr>
          <w:rFonts w:eastAsia="맑은 고딕"/>
          <w:sz w:val="22"/>
          <w:lang w:eastAsia="ko-KR"/>
        </w:rPr>
        <w:t xml:space="preserve"> and the effort to modification of specification also can be reduced.</w:t>
      </w:r>
      <w:r w:rsidR="00892BD2" w:rsidRPr="00324618">
        <w:rPr>
          <w:rFonts w:eastAsia="맑은 고딕"/>
          <w:sz w:val="22"/>
          <w:lang w:eastAsia="ko-KR"/>
        </w:rPr>
        <w:t xml:space="preserve"> </w:t>
      </w:r>
    </w:p>
    <w:p w14:paraId="3088B44B" w14:textId="0447AD11" w:rsidR="004D0CE2" w:rsidRDefault="004D0CE2" w:rsidP="004D0CE2">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13</w:t>
      </w:r>
      <w:r w:rsidRPr="00015121">
        <w:rPr>
          <w:rFonts w:eastAsia="바탕"/>
          <w:b/>
          <w:i/>
          <w:sz w:val="22"/>
          <w:szCs w:val="22"/>
          <w:lang w:eastAsia="ko-KR"/>
        </w:rPr>
        <w:t xml:space="preserve">: </w:t>
      </w:r>
    </w:p>
    <w:p w14:paraId="5B163F7D" w14:textId="77D209D7" w:rsidR="004D0CE2" w:rsidRPr="004D0CE2" w:rsidRDefault="004D0CE2" w:rsidP="004D0CE2">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supporting HARQ feedback, f</w:t>
      </w:r>
      <w:r w:rsidRPr="004D0CE2">
        <w:rPr>
          <w:rFonts w:ascii="Times New Roman" w:hAnsi="Times New Roman" w:cs="Times New Roman"/>
          <w:sz w:val="22"/>
          <w:szCs w:val="22"/>
        </w:rPr>
        <w:t xml:space="preserve">ollowing 4-step RACH rule (ACK only) is favorable since there is no problem even the rule is applied for 2-step RACH and the effort to modification of specification also can be reduced. </w:t>
      </w:r>
    </w:p>
    <w:p w14:paraId="481812F0" w14:textId="1378287D" w:rsidR="004D0CE2" w:rsidRDefault="00AE31CD" w:rsidP="004D0CE2">
      <w:pPr>
        <w:spacing w:before="120" w:after="120" w:line="240" w:lineRule="auto"/>
        <w:ind w:left="0" w:firstLine="0"/>
        <w:rPr>
          <w:rFonts w:eastAsia="바탕"/>
          <w:b/>
          <w:i/>
          <w:sz w:val="22"/>
          <w:szCs w:val="22"/>
          <w:lang w:eastAsia="ko-KR"/>
        </w:rPr>
      </w:pPr>
      <w:r>
        <w:rPr>
          <w:rFonts w:eastAsia="바탕"/>
          <w:b/>
          <w:i/>
          <w:sz w:val="22"/>
          <w:szCs w:val="22"/>
          <w:lang w:eastAsia="ko-KR"/>
        </w:rPr>
        <w:t>Proposal 12</w:t>
      </w:r>
      <w:r w:rsidR="004D0CE2" w:rsidRPr="00015121">
        <w:rPr>
          <w:rFonts w:eastAsia="바탕"/>
          <w:b/>
          <w:i/>
          <w:sz w:val="22"/>
          <w:szCs w:val="22"/>
          <w:lang w:eastAsia="ko-KR"/>
        </w:rPr>
        <w:t xml:space="preserve">: </w:t>
      </w:r>
    </w:p>
    <w:p w14:paraId="5E9B56E8" w14:textId="33B61EF7" w:rsidR="004D0CE2" w:rsidRDefault="004D0CE2" w:rsidP="004D0CE2">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lastRenderedPageBreak/>
        <w:t>In case of HARQ feedback for msgB, HARQ-ACK response</w:t>
      </w:r>
      <w:r>
        <w:rPr>
          <w:rFonts w:ascii="Times New Roman" w:hAnsi="Times New Roman" w:cs="Times New Roman"/>
          <w:sz w:val="22"/>
          <w:szCs w:val="22"/>
        </w:rPr>
        <w:t xml:space="preserve"> for msgB</w:t>
      </w:r>
      <w:r>
        <w:rPr>
          <w:rFonts w:ascii="Times New Roman" w:hAnsi="Times New Roman" w:cs="Times New Roman" w:hint="eastAsia"/>
          <w:sz w:val="22"/>
          <w:szCs w:val="22"/>
        </w:rPr>
        <w:t xml:space="preserve"> </w:t>
      </w:r>
      <w:r>
        <w:rPr>
          <w:rFonts w:ascii="Times New Roman" w:hAnsi="Times New Roman" w:cs="Times New Roman"/>
          <w:sz w:val="22"/>
          <w:szCs w:val="22"/>
        </w:rPr>
        <w:t>should</w:t>
      </w:r>
      <w:r>
        <w:rPr>
          <w:rFonts w:ascii="Times New Roman" w:hAnsi="Times New Roman" w:cs="Times New Roman" w:hint="eastAsia"/>
          <w:sz w:val="22"/>
          <w:szCs w:val="22"/>
        </w:rPr>
        <w:t xml:space="preserve"> </w:t>
      </w:r>
      <w:r>
        <w:rPr>
          <w:rFonts w:ascii="Times New Roman" w:hAnsi="Times New Roman" w:cs="Times New Roman"/>
          <w:sz w:val="22"/>
          <w:szCs w:val="22"/>
        </w:rPr>
        <w:t>include only the information about ACK.</w:t>
      </w:r>
    </w:p>
    <w:p w14:paraId="758A2DCA" w14:textId="77777777" w:rsidR="004D0CE2" w:rsidRPr="004D0CE2" w:rsidRDefault="004D0CE2" w:rsidP="00711E5E">
      <w:pPr>
        <w:ind w:left="0" w:firstLine="0"/>
        <w:rPr>
          <w:rFonts w:eastAsiaTheme="minorEastAsia"/>
          <w:lang w:val="en-US" w:eastAsia="ko-KR"/>
        </w:rPr>
      </w:pPr>
    </w:p>
    <w:p w14:paraId="6FD34E81" w14:textId="68B4D4E2" w:rsidR="00711E5E" w:rsidRPr="00324618" w:rsidRDefault="00E853DC" w:rsidP="00324618">
      <w:pPr>
        <w:spacing w:before="120" w:after="120" w:line="240" w:lineRule="auto"/>
        <w:ind w:left="0" w:firstLineChars="50" w:firstLine="110"/>
        <w:rPr>
          <w:rFonts w:eastAsia="맑은 고딕"/>
          <w:sz w:val="22"/>
          <w:lang w:eastAsia="ko-KR"/>
        </w:rPr>
      </w:pPr>
      <w:r w:rsidRPr="00324618">
        <w:rPr>
          <w:rFonts w:eastAsia="맑은 고딕"/>
          <w:sz w:val="22"/>
          <w:lang w:eastAsia="ko-KR"/>
        </w:rPr>
        <w:t xml:space="preserve">The next thing </w:t>
      </w:r>
      <w:r w:rsidR="00140EAE" w:rsidRPr="00324618">
        <w:rPr>
          <w:rFonts w:eastAsia="맑은 고딕"/>
          <w:sz w:val="22"/>
          <w:lang w:eastAsia="ko-KR"/>
        </w:rPr>
        <w:t xml:space="preserve">that </w:t>
      </w:r>
      <w:r w:rsidRPr="00324618">
        <w:rPr>
          <w:rFonts w:eastAsia="맑은 고딕"/>
          <w:sz w:val="22"/>
          <w:lang w:eastAsia="ko-KR"/>
        </w:rPr>
        <w:t>we will deal with is how to configure PUCCH resources for HARQ-ACK.</w:t>
      </w:r>
      <w:r w:rsidR="00140EAE" w:rsidRPr="00324618">
        <w:rPr>
          <w:rFonts w:eastAsia="맑은 고딕"/>
          <w:sz w:val="22"/>
          <w:lang w:eastAsia="ko-KR"/>
        </w:rPr>
        <w:t xml:space="preserve"> The</w:t>
      </w:r>
      <w:r w:rsidR="005446A9" w:rsidRPr="00324618">
        <w:rPr>
          <w:rFonts w:eastAsia="맑은 고딕"/>
          <w:sz w:val="22"/>
          <w:lang w:eastAsia="ko-KR"/>
        </w:rPr>
        <w:t>re</w:t>
      </w:r>
      <w:r w:rsidR="00140EAE" w:rsidRPr="00324618">
        <w:rPr>
          <w:rFonts w:eastAsia="맑은 고딕"/>
          <w:sz w:val="22"/>
          <w:lang w:eastAsia="ko-KR"/>
        </w:rPr>
        <w:t xml:space="preserve"> </w:t>
      </w:r>
      <w:r w:rsidR="005446A9" w:rsidRPr="00324618">
        <w:rPr>
          <w:rFonts w:eastAsia="맑은 고딕"/>
          <w:sz w:val="22"/>
          <w:lang w:eastAsia="ko-KR"/>
        </w:rPr>
        <w:t xml:space="preserve">are three main ways to allow UE to determine their each PUCCH resource from the PUCCH resource set. The one is using msgB PDSCH and the next thing is using DCI, and the last thing is combination of first and second things. When PUCCH resource is configured through </w:t>
      </w:r>
      <w:r w:rsidR="00BA4295" w:rsidRPr="00324618">
        <w:rPr>
          <w:rFonts w:eastAsia="맑은 고딕"/>
          <w:sz w:val="22"/>
          <w:lang w:eastAsia="ko-KR"/>
        </w:rPr>
        <w:t>msgB PDSCH</w:t>
      </w:r>
      <w:r w:rsidR="005446A9" w:rsidRPr="00324618">
        <w:rPr>
          <w:rFonts w:eastAsia="맑은 고딕"/>
          <w:sz w:val="22"/>
          <w:lang w:eastAsia="ko-KR"/>
        </w:rPr>
        <w:t xml:space="preserve">, the method is seen as best way to configure it clearly. </w:t>
      </w:r>
      <w:r w:rsidR="004D0CE2" w:rsidRPr="00324618">
        <w:rPr>
          <w:rFonts w:eastAsia="맑은 고딕"/>
          <w:sz w:val="22"/>
          <w:lang w:eastAsia="ko-KR"/>
        </w:rPr>
        <w:t>Meanwhile, the way can be the biggest problem in terms of signaling overhead. On the other hand, using DCI is the simplest way among three above configuration ways.</w:t>
      </w:r>
      <w:r w:rsidR="00BA4295" w:rsidRPr="00324618">
        <w:rPr>
          <w:rFonts w:eastAsia="맑은 고딕"/>
          <w:sz w:val="22"/>
          <w:lang w:eastAsia="ko-KR"/>
        </w:rPr>
        <w:t xml:space="preserve"> However, if some of PUCCH resource set cannot be used to in that time, there is no way to indicate it. So, we think that the appropriate combination of first and second way is proper. For example, common reference PUCCH resource index and timing indicator will be transmitted through DCI and UE calculate their each PUCCH resource index </w:t>
      </w:r>
      <w:r w:rsidR="00324618" w:rsidRPr="00324618">
        <w:rPr>
          <w:rFonts w:eastAsia="맑은 고딕"/>
          <w:sz w:val="22"/>
          <w:lang w:eastAsia="ko-KR"/>
        </w:rPr>
        <w:t>implicitly. And then, for each UE, some off set values are configured through msgB PDSCH and UE can recognize which PUCCH resource is not available and skip the PUCCH resource index.</w:t>
      </w:r>
    </w:p>
    <w:p w14:paraId="70BC84B8" w14:textId="0E769FEB" w:rsidR="00324618" w:rsidRDefault="00324618" w:rsidP="00324618">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8E23E0">
        <w:rPr>
          <w:rFonts w:eastAsia="바탕"/>
          <w:b/>
          <w:i/>
          <w:sz w:val="22"/>
          <w:szCs w:val="22"/>
          <w:lang w:eastAsia="ko-KR"/>
        </w:rPr>
        <w:t>ation 14</w:t>
      </w:r>
      <w:r w:rsidRPr="00015121">
        <w:rPr>
          <w:rFonts w:eastAsia="바탕"/>
          <w:b/>
          <w:i/>
          <w:sz w:val="22"/>
          <w:szCs w:val="22"/>
          <w:lang w:eastAsia="ko-KR"/>
        </w:rPr>
        <w:t xml:space="preserve">: </w:t>
      </w:r>
    </w:p>
    <w:p w14:paraId="0B3C67BB" w14:textId="21413729" w:rsidR="00324618" w:rsidRPr="00491F07" w:rsidRDefault="00324618" w:rsidP="00324618">
      <w:pPr>
        <w:pStyle w:val="ae"/>
        <w:numPr>
          <w:ilvl w:val="0"/>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To configure PUCCH resources for HARQ-ACK, There are three main ways to allow UE to determine their each PUCCH resource from the PUCCH resource set as shown below:</w:t>
      </w:r>
    </w:p>
    <w:p w14:paraId="103375F7" w14:textId="02C3D18A" w:rsidR="00324618" w:rsidRPr="00491F07" w:rsidRDefault="00324618" w:rsidP="00324618">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Alt.1: PUCCH resource signaling in the MsgB PDSCH based on</w:t>
      </w:r>
    </w:p>
    <w:p w14:paraId="4D4FC358" w14:textId="44750DE3" w:rsidR="00324618" w:rsidRPr="00491F07" w:rsidRDefault="00324618" w:rsidP="00324618">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It is seen as best way to configure it clearly.</w:t>
      </w:r>
    </w:p>
    <w:p w14:paraId="3CDD61D4" w14:textId="030E71D5" w:rsidR="00324618" w:rsidRPr="00491F07" w:rsidRDefault="00BD394E" w:rsidP="00324618">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It causes</w:t>
      </w:r>
      <w:r w:rsidR="00324618" w:rsidRPr="00491F07">
        <w:rPr>
          <w:rFonts w:ascii="Times New Roman" w:hAnsi="Times New Roman" w:cs="Times New Roman"/>
          <w:sz w:val="22"/>
          <w:szCs w:val="22"/>
        </w:rPr>
        <w:t xml:space="preserve"> signaling overhead.</w:t>
      </w:r>
    </w:p>
    <w:p w14:paraId="5DEDDCBC" w14:textId="1EC761F2" w:rsidR="00324618" w:rsidRPr="00491F07" w:rsidRDefault="00324618" w:rsidP="00324618">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Alt.2: PUCCH resource signaling in the DCI based on</w:t>
      </w:r>
    </w:p>
    <w:p w14:paraId="222F9979" w14:textId="7DC4DF21" w:rsidR="00324618" w:rsidRPr="00491F07" w:rsidRDefault="00324618" w:rsidP="00324618">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It is the simplest way and it requires lowest signaling overhead.</w:t>
      </w:r>
    </w:p>
    <w:p w14:paraId="26690F2A" w14:textId="106837F5" w:rsidR="00324618" w:rsidRPr="00491F07" w:rsidRDefault="00BD394E" w:rsidP="00324618">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 xml:space="preserve">It cannot </w:t>
      </w:r>
      <w:r w:rsidR="00491F07" w:rsidRPr="00491F07">
        <w:rPr>
          <w:rFonts w:ascii="Times New Roman" w:hAnsi="Times New Roman" w:cs="Times New Roman"/>
          <w:sz w:val="22"/>
          <w:szCs w:val="22"/>
        </w:rPr>
        <w:t>provide</w:t>
      </w:r>
      <w:r w:rsidRPr="00491F07">
        <w:rPr>
          <w:rFonts w:ascii="Times New Roman" w:hAnsi="Times New Roman" w:cs="Times New Roman"/>
          <w:sz w:val="22"/>
          <w:szCs w:val="22"/>
        </w:rPr>
        <w:t xml:space="preserve"> configuration</w:t>
      </w:r>
      <w:r w:rsidR="00491F07" w:rsidRPr="00491F07">
        <w:rPr>
          <w:rFonts w:ascii="Times New Roman" w:hAnsi="Times New Roman" w:cs="Times New Roman"/>
          <w:sz w:val="22"/>
          <w:szCs w:val="22"/>
        </w:rPr>
        <w:t xml:space="preserve"> flexibility.</w:t>
      </w:r>
    </w:p>
    <w:p w14:paraId="11DF59CD" w14:textId="44D7195A" w:rsidR="00324618" w:rsidRPr="00491F07" w:rsidRDefault="00324618" w:rsidP="00324618">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 xml:space="preserve">Alt.3: </w:t>
      </w:r>
      <w:r w:rsidR="00506750" w:rsidRPr="00491F07">
        <w:rPr>
          <w:rFonts w:ascii="Times New Roman" w:hAnsi="Times New Roman" w:cs="Times New Roman"/>
          <w:sz w:val="22"/>
          <w:szCs w:val="22"/>
        </w:rPr>
        <w:t>C</w:t>
      </w:r>
      <w:r w:rsidRPr="00491F07">
        <w:rPr>
          <w:rFonts w:ascii="Times New Roman" w:hAnsi="Times New Roman" w:cs="Times New Roman"/>
          <w:sz w:val="22"/>
          <w:szCs w:val="22"/>
        </w:rPr>
        <w:t xml:space="preserve">ombination </w:t>
      </w:r>
      <w:r w:rsidR="00BD394E" w:rsidRPr="00491F07">
        <w:rPr>
          <w:rFonts w:ascii="Times New Roman" w:hAnsi="Times New Roman" w:cs="Times New Roman"/>
          <w:sz w:val="22"/>
          <w:szCs w:val="22"/>
        </w:rPr>
        <w:t>of DCI and msgB PDSCH</w:t>
      </w:r>
    </w:p>
    <w:p w14:paraId="27641F2B" w14:textId="781B6715" w:rsidR="00324618" w:rsidRDefault="00AE31CD" w:rsidP="00324618">
      <w:pPr>
        <w:spacing w:before="120" w:after="120" w:line="240" w:lineRule="auto"/>
        <w:ind w:left="0" w:firstLine="0"/>
        <w:rPr>
          <w:rFonts w:eastAsia="바탕"/>
          <w:b/>
          <w:i/>
          <w:sz w:val="22"/>
          <w:szCs w:val="22"/>
          <w:lang w:eastAsia="ko-KR"/>
        </w:rPr>
      </w:pPr>
      <w:r>
        <w:rPr>
          <w:rFonts w:eastAsia="바탕"/>
          <w:b/>
          <w:i/>
          <w:sz w:val="22"/>
          <w:szCs w:val="22"/>
          <w:lang w:eastAsia="ko-KR"/>
        </w:rPr>
        <w:t>Proposal 13</w:t>
      </w:r>
      <w:r w:rsidR="00324618" w:rsidRPr="00015121">
        <w:rPr>
          <w:rFonts w:eastAsia="바탕"/>
          <w:b/>
          <w:i/>
          <w:sz w:val="22"/>
          <w:szCs w:val="22"/>
          <w:lang w:eastAsia="ko-KR"/>
        </w:rPr>
        <w:t xml:space="preserve">: </w:t>
      </w:r>
    </w:p>
    <w:p w14:paraId="470C6ADE" w14:textId="27171F1F" w:rsidR="00324618" w:rsidRDefault="00FE43E7" w:rsidP="00324618">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B</w:t>
      </w:r>
      <w:r>
        <w:rPr>
          <w:rFonts w:ascii="Times New Roman" w:hAnsi="Times New Roman" w:cs="Times New Roman"/>
          <w:sz w:val="22"/>
          <w:szCs w:val="22"/>
        </w:rPr>
        <w:t xml:space="preserve">oth DCI and msgB PDSCH should be used to indicate </w:t>
      </w:r>
      <w:r>
        <w:rPr>
          <w:rFonts w:ascii="Times New Roman" w:hAnsi="Times New Roman" w:cs="Times New Roman" w:hint="eastAsia"/>
          <w:sz w:val="22"/>
          <w:szCs w:val="22"/>
        </w:rPr>
        <w:t xml:space="preserve">PUCCH resource configuration </w:t>
      </w:r>
      <w:r>
        <w:rPr>
          <w:rFonts w:ascii="Times New Roman" w:hAnsi="Times New Roman" w:cs="Times New Roman"/>
          <w:sz w:val="22"/>
          <w:szCs w:val="22"/>
        </w:rPr>
        <w:t>of HARQ-ACK feedback for each UE as shown below:</w:t>
      </w:r>
    </w:p>
    <w:p w14:paraId="3D199E17" w14:textId="6DEB06C0" w:rsidR="00506750" w:rsidRDefault="00FE43E7" w:rsidP="00FE43E7">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FE43E7">
        <w:rPr>
          <w:rFonts w:ascii="Times New Roman" w:hAnsi="Times New Roman" w:cs="Times New Roman"/>
          <w:sz w:val="22"/>
          <w:szCs w:val="22"/>
        </w:rPr>
        <w:t xml:space="preserve">ommon reference PUCCH resource index and timing indicator </w:t>
      </w:r>
      <w:r w:rsidR="00506750">
        <w:rPr>
          <w:rFonts w:ascii="Times New Roman" w:hAnsi="Times New Roman" w:cs="Times New Roman"/>
          <w:sz w:val="22"/>
          <w:szCs w:val="22"/>
        </w:rPr>
        <w:t>are indicated by</w:t>
      </w:r>
      <w:r w:rsidRPr="00FE43E7">
        <w:rPr>
          <w:rFonts w:ascii="Times New Roman" w:hAnsi="Times New Roman" w:cs="Times New Roman"/>
          <w:sz w:val="22"/>
          <w:szCs w:val="22"/>
        </w:rPr>
        <w:t xml:space="preserve"> DCI</w:t>
      </w:r>
    </w:p>
    <w:p w14:paraId="59AEEF17" w14:textId="2D05FF46" w:rsidR="00FE43E7" w:rsidRPr="00491F07" w:rsidRDefault="00BD394E" w:rsidP="00FE43E7">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E</w:t>
      </w:r>
      <w:r w:rsidR="00506750" w:rsidRPr="00491F07">
        <w:rPr>
          <w:rFonts w:ascii="Times New Roman" w:hAnsi="Times New Roman" w:cs="Times New Roman"/>
          <w:sz w:val="22"/>
          <w:szCs w:val="22"/>
        </w:rPr>
        <w:t xml:space="preserve">ach </w:t>
      </w:r>
      <w:r w:rsidR="00FE43E7" w:rsidRPr="00491F07">
        <w:rPr>
          <w:rFonts w:ascii="Times New Roman" w:hAnsi="Times New Roman" w:cs="Times New Roman"/>
          <w:sz w:val="22"/>
          <w:szCs w:val="22"/>
        </w:rPr>
        <w:t>UE calculate</w:t>
      </w:r>
      <w:r w:rsidRPr="00491F07">
        <w:rPr>
          <w:rFonts w:ascii="Times New Roman" w:hAnsi="Times New Roman" w:cs="Times New Roman"/>
          <w:sz w:val="22"/>
          <w:szCs w:val="22"/>
        </w:rPr>
        <w:t>s</w:t>
      </w:r>
      <w:r w:rsidR="00FE43E7" w:rsidRPr="00491F07">
        <w:rPr>
          <w:rFonts w:ascii="Times New Roman" w:hAnsi="Times New Roman" w:cs="Times New Roman"/>
          <w:sz w:val="22"/>
          <w:szCs w:val="22"/>
        </w:rPr>
        <w:t xml:space="preserve"> their </w:t>
      </w:r>
      <w:r w:rsidRPr="00491F07">
        <w:rPr>
          <w:rFonts w:ascii="Times New Roman" w:hAnsi="Times New Roman" w:cs="Times New Roman"/>
          <w:sz w:val="22"/>
          <w:szCs w:val="22"/>
        </w:rPr>
        <w:t>own</w:t>
      </w:r>
      <w:r w:rsidR="00FE43E7" w:rsidRPr="00491F07">
        <w:rPr>
          <w:rFonts w:ascii="Times New Roman" w:hAnsi="Times New Roman" w:cs="Times New Roman"/>
          <w:sz w:val="22"/>
          <w:szCs w:val="22"/>
        </w:rPr>
        <w:t xml:space="preserve"> PUCCH resource index implicitly</w:t>
      </w:r>
      <w:r w:rsidRPr="00491F07">
        <w:rPr>
          <w:rFonts w:ascii="Times New Roman" w:hAnsi="Times New Roman" w:cs="Times New Roman"/>
          <w:sz w:val="22"/>
          <w:szCs w:val="22"/>
        </w:rPr>
        <w:t xml:space="preserve"> (sequentially) on the basis of the reference PUCCH resource index</w:t>
      </w:r>
      <w:r w:rsidR="00FE43E7" w:rsidRPr="00491F07">
        <w:rPr>
          <w:rFonts w:ascii="Times New Roman" w:hAnsi="Times New Roman" w:cs="Times New Roman"/>
          <w:sz w:val="22"/>
          <w:szCs w:val="22"/>
        </w:rPr>
        <w:t>.</w:t>
      </w:r>
    </w:p>
    <w:p w14:paraId="62F7B32A" w14:textId="2A5C53B8" w:rsidR="00FE43E7" w:rsidRPr="00491F07" w:rsidRDefault="002B3D99" w:rsidP="00FE43E7">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 xml:space="preserve">Through msgB PDSCH, offset </w:t>
      </w:r>
      <w:r w:rsidR="00BD394E" w:rsidRPr="00491F07">
        <w:rPr>
          <w:rFonts w:ascii="Times New Roman" w:hAnsi="Times New Roman" w:cs="Times New Roman"/>
          <w:sz w:val="22"/>
          <w:szCs w:val="22"/>
        </w:rPr>
        <w:t>value</w:t>
      </w:r>
      <w:r w:rsidRPr="00491F07">
        <w:rPr>
          <w:rFonts w:ascii="Times New Roman" w:hAnsi="Times New Roman" w:cs="Times New Roman"/>
          <w:sz w:val="22"/>
          <w:szCs w:val="22"/>
        </w:rPr>
        <w:t>s are</w:t>
      </w:r>
      <w:r w:rsidR="00FE43E7" w:rsidRPr="00491F07">
        <w:rPr>
          <w:rFonts w:ascii="Times New Roman" w:hAnsi="Times New Roman" w:cs="Times New Roman"/>
          <w:sz w:val="22"/>
          <w:szCs w:val="22"/>
        </w:rPr>
        <w:t xml:space="preserve"> </w:t>
      </w:r>
      <w:r w:rsidRPr="00491F07">
        <w:rPr>
          <w:rFonts w:ascii="Times New Roman" w:hAnsi="Times New Roman" w:cs="Times New Roman"/>
          <w:sz w:val="22"/>
          <w:szCs w:val="22"/>
        </w:rPr>
        <w:t xml:space="preserve">individually </w:t>
      </w:r>
      <w:r w:rsidR="00FE43E7" w:rsidRPr="00491F07">
        <w:rPr>
          <w:rFonts w:ascii="Times New Roman" w:hAnsi="Times New Roman" w:cs="Times New Roman"/>
          <w:sz w:val="22"/>
          <w:szCs w:val="22"/>
        </w:rPr>
        <w:t>configured</w:t>
      </w:r>
      <w:r w:rsidRPr="00491F07">
        <w:rPr>
          <w:rFonts w:ascii="Times New Roman" w:hAnsi="Times New Roman" w:cs="Times New Roman"/>
          <w:sz w:val="22"/>
          <w:szCs w:val="22"/>
        </w:rPr>
        <w:t xml:space="preserve"> for each UE </w:t>
      </w:r>
      <w:r w:rsidR="00FE43E7" w:rsidRPr="00491F07">
        <w:rPr>
          <w:rFonts w:ascii="Times New Roman" w:hAnsi="Times New Roman" w:cs="Times New Roman"/>
          <w:sz w:val="22"/>
          <w:szCs w:val="22"/>
        </w:rPr>
        <w:t>and UE</w:t>
      </w:r>
      <w:r w:rsidRPr="00491F07">
        <w:rPr>
          <w:rFonts w:ascii="Times New Roman" w:hAnsi="Times New Roman" w:cs="Times New Roman"/>
          <w:sz w:val="22"/>
          <w:szCs w:val="22"/>
        </w:rPr>
        <w:t>s</w:t>
      </w:r>
      <w:r w:rsidR="00FE43E7" w:rsidRPr="00491F07">
        <w:rPr>
          <w:rFonts w:ascii="Times New Roman" w:hAnsi="Times New Roman" w:cs="Times New Roman"/>
          <w:sz w:val="22"/>
          <w:szCs w:val="22"/>
        </w:rPr>
        <w:t xml:space="preserve"> can recognize which PUCCH resource is not available and skip the PUCCH resource index</w:t>
      </w:r>
      <w:r w:rsidRPr="00491F07">
        <w:rPr>
          <w:rFonts w:ascii="Times New Roman" w:hAnsi="Times New Roman" w:cs="Times New Roman"/>
          <w:sz w:val="22"/>
          <w:szCs w:val="22"/>
        </w:rPr>
        <w:t xml:space="preserve"> in accordance with the dedicated offset value</w:t>
      </w:r>
      <w:r w:rsidR="00FE43E7" w:rsidRPr="00491F07">
        <w:rPr>
          <w:rFonts w:ascii="Times New Roman" w:hAnsi="Times New Roman" w:cs="Times New Roman"/>
          <w:sz w:val="22"/>
          <w:szCs w:val="22"/>
        </w:rPr>
        <w:t>.</w:t>
      </w:r>
    </w:p>
    <w:p w14:paraId="06D8AF3B" w14:textId="77777777" w:rsidR="00506750" w:rsidRPr="00506750" w:rsidRDefault="00506750" w:rsidP="00506750">
      <w:pPr>
        <w:spacing w:before="120" w:after="120" w:line="240" w:lineRule="auto"/>
        <w:ind w:left="0" w:firstLine="0"/>
        <w:rPr>
          <w:sz w:val="22"/>
          <w:szCs w:val="22"/>
        </w:rPr>
      </w:pPr>
    </w:p>
    <w:p w14:paraId="6699EC3A" w14:textId="784CC899" w:rsidR="003E2ECC" w:rsidRPr="003E2ECC" w:rsidRDefault="00711E5E" w:rsidP="003E2ECC">
      <w:pPr>
        <w:pStyle w:val="1"/>
        <w:numPr>
          <w:ilvl w:val="1"/>
          <w:numId w:val="2"/>
        </w:numPr>
        <w:rPr>
          <w:rFonts w:eastAsiaTheme="minorEastAsia"/>
          <w:lang w:eastAsia="ko-KR"/>
        </w:rPr>
      </w:pPr>
      <w:r w:rsidRPr="00711E5E">
        <w:rPr>
          <w:rFonts w:eastAsiaTheme="minorEastAsia"/>
          <w:lang w:eastAsia="ko-KR"/>
        </w:rPr>
        <w:t>Fall back to 4-step RACH</w:t>
      </w:r>
    </w:p>
    <w:p w14:paraId="521A135C" w14:textId="7BFB574C" w:rsidR="003E2ECC" w:rsidRPr="003E2ECC" w:rsidRDefault="003E2ECC" w:rsidP="003E2ECC">
      <w:pPr>
        <w:ind w:left="0" w:firstLine="0"/>
        <w:rPr>
          <w:rFonts w:eastAsia="맑은 고딕"/>
          <w:b/>
          <w:bCs/>
          <w:sz w:val="24"/>
          <w:szCs w:val="22"/>
          <w:u w:val="single"/>
          <w:lang w:eastAsia="ko-KR"/>
        </w:rPr>
      </w:pPr>
      <w:r>
        <w:rPr>
          <w:rFonts w:eastAsia="맑은 고딕"/>
          <w:b/>
          <w:bCs/>
          <w:sz w:val="24"/>
          <w:szCs w:val="22"/>
          <w:u w:val="single"/>
          <w:lang w:eastAsia="ko-KR"/>
        </w:rPr>
        <w:t>Maximum number of msgA transmission</w:t>
      </w:r>
    </w:p>
    <w:p w14:paraId="450DF35C" w14:textId="69B5344F" w:rsidR="009A0D0A" w:rsidRDefault="00CD1359" w:rsidP="00711E5E">
      <w:pPr>
        <w:spacing w:before="120" w:after="120" w:line="240" w:lineRule="auto"/>
        <w:ind w:left="0" w:firstLineChars="50" w:firstLine="110"/>
        <w:rPr>
          <w:rFonts w:eastAsiaTheme="minorEastAsia"/>
          <w:sz w:val="22"/>
          <w:szCs w:val="22"/>
          <w:lang w:eastAsia="ko-KR"/>
        </w:rPr>
      </w:pPr>
      <w:r>
        <w:rPr>
          <w:rFonts w:eastAsiaTheme="minorEastAsia"/>
          <w:sz w:val="22"/>
          <w:szCs w:val="22"/>
          <w:lang w:eastAsia="ko-KR"/>
        </w:rPr>
        <w:t>I</w:t>
      </w:r>
      <w:r w:rsidR="00AD7600">
        <w:rPr>
          <w:rFonts w:eastAsiaTheme="minorEastAsia"/>
          <w:sz w:val="22"/>
          <w:szCs w:val="22"/>
          <w:lang w:eastAsia="ko-KR"/>
        </w:rPr>
        <w:t>n this chapter, we will deal with maximum the number of transmission of msgA</w:t>
      </w:r>
      <w:r>
        <w:rPr>
          <w:rFonts w:eastAsiaTheme="minorEastAsia"/>
          <w:sz w:val="22"/>
          <w:szCs w:val="22"/>
          <w:lang w:eastAsia="ko-KR"/>
        </w:rPr>
        <w:t xml:space="preserve">. </w:t>
      </w:r>
      <w:r w:rsidR="00FC7F1F">
        <w:rPr>
          <w:rFonts w:eastAsiaTheme="minorEastAsia"/>
          <w:sz w:val="22"/>
          <w:szCs w:val="22"/>
          <w:lang w:eastAsia="ko-KR"/>
        </w:rPr>
        <w:t>Basically</w:t>
      </w:r>
      <w:r w:rsidR="00AD7600">
        <w:rPr>
          <w:rFonts w:eastAsiaTheme="minorEastAsia"/>
          <w:sz w:val="22"/>
          <w:szCs w:val="22"/>
          <w:lang w:eastAsia="ko-KR"/>
        </w:rPr>
        <w:t>, in 4-step RACH, the number of retransmission is restricted by preambleTransMax</w:t>
      </w:r>
      <w:r w:rsidR="00FC7F1F">
        <w:rPr>
          <w:rFonts w:eastAsiaTheme="minorEastAsia"/>
          <w:sz w:val="22"/>
          <w:szCs w:val="22"/>
          <w:lang w:eastAsia="ko-KR"/>
        </w:rPr>
        <w:t xml:space="preserve"> as shown in figure </w:t>
      </w:r>
      <w:r w:rsidR="00F610AC">
        <w:rPr>
          <w:rFonts w:eastAsiaTheme="minorEastAsia"/>
          <w:sz w:val="22"/>
          <w:szCs w:val="22"/>
          <w:lang w:eastAsia="ko-KR"/>
        </w:rPr>
        <w:t>2</w:t>
      </w:r>
      <w:r w:rsidR="00AD7600">
        <w:rPr>
          <w:rFonts w:eastAsiaTheme="minorEastAsia"/>
          <w:sz w:val="22"/>
          <w:szCs w:val="22"/>
          <w:lang w:eastAsia="ko-KR"/>
        </w:rPr>
        <w:t xml:space="preserve">. Likewise, </w:t>
      </w:r>
      <w:r w:rsidR="00D741F2">
        <w:rPr>
          <w:rFonts w:eastAsiaTheme="minorEastAsia"/>
          <w:sz w:val="22"/>
          <w:szCs w:val="22"/>
          <w:lang w:eastAsia="ko-KR"/>
        </w:rPr>
        <w:t>the maximum number of transmission for msgA</w:t>
      </w:r>
      <w:r w:rsidR="00FC7F1F">
        <w:rPr>
          <w:rFonts w:eastAsiaTheme="minorEastAsia"/>
          <w:sz w:val="22"/>
          <w:szCs w:val="22"/>
          <w:lang w:eastAsia="ko-KR"/>
        </w:rPr>
        <w:t xml:space="preserve"> will be inevitably </w:t>
      </w:r>
      <w:r w:rsidR="00D741F2">
        <w:rPr>
          <w:rFonts w:eastAsiaTheme="minorEastAsia"/>
          <w:sz w:val="22"/>
          <w:szCs w:val="22"/>
          <w:lang w:eastAsia="ko-KR"/>
        </w:rPr>
        <w:t>considered</w:t>
      </w:r>
      <w:r w:rsidR="00FC7F1F">
        <w:rPr>
          <w:rFonts w:eastAsiaTheme="minorEastAsia"/>
          <w:sz w:val="22"/>
          <w:szCs w:val="22"/>
          <w:lang w:eastAsia="ko-KR"/>
        </w:rPr>
        <w:t>.</w:t>
      </w:r>
      <w:r w:rsidR="009A0D0A">
        <w:rPr>
          <w:rFonts w:eastAsiaTheme="minorEastAsia"/>
          <w:sz w:val="22"/>
          <w:szCs w:val="22"/>
          <w:lang w:eastAsia="ko-KR"/>
        </w:rPr>
        <w:t xml:space="preserve"> If </w:t>
      </w:r>
      <w:r w:rsidR="00D741F2">
        <w:rPr>
          <w:rFonts w:eastAsiaTheme="minorEastAsia"/>
          <w:sz w:val="22"/>
          <w:szCs w:val="22"/>
          <w:lang w:eastAsia="ko-KR"/>
        </w:rPr>
        <w:t xml:space="preserve">the </w:t>
      </w:r>
      <w:r w:rsidR="009A0D0A">
        <w:rPr>
          <w:rFonts w:eastAsiaTheme="minorEastAsia"/>
          <w:sz w:val="22"/>
          <w:szCs w:val="22"/>
          <w:lang w:eastAsia="ko-KR"/>
        </w:rPr>
        <w:t>same value is applied for 2-step RACH and the number is large, it can be very inefficient in terms of resource usage</w:t>
      </w:r>
      <w:r w:rsidR="009A0D0A">
        <w:rPr>
          <w:rFonts w:eastAsiaTheme="minorEastAsia" w:hint="eastAsia"/>
          <w:sz w:val="22"/>
          <w:szCs w:val="22"/>
          <w:lang w:eastAsia="ko-KR"/>
        </w:rPr>
        <w:t xml:space="preserve"> </w:t>
      </w:r>
      <w:r w:rsidR="009A0D0A">
        <w:rPr>
          <w:rFonts w:eastAsiaTheme="minorEastAsia"/>
          <w:sz w:val="22"/>
          <w:szCs w:val="22"/>
          <w:lang w:eastAsia="ko-KR"/>
        </w:rPr>
        <w:t>since</w:t>
      </w:r>
      <w:r w:rsidR="00FC7F1F">
        <w:rPr>
          <w:rFonts w:eastAsiaTheme="minorEastAsia"/>
          <w:sz w:val="22"/>
          <w:szCs w:val="22"/>
          <w:lang w:eastAsia="ko-KR"/>
        </w:rPr>
        <w:t xml:space="preserve"> </w:t>
      </w:r>
      <w:r w:rsidR="00D741F2">
        <w:rPr>
          <w:rFonts w:eastAsiaTheme="minorEastAsia"/>
          <w:sz w:val="22"/>
          <w:szCs w:val="22"/>
          <w:lang w:eastAsia="ko-KR"/>
        </w:rPr>
        <w:t xml:space="preserve">msgA preamble and PUSCH are transmitted simultaneously </w:t>
      </w:r>
      <w:r w:rsidR="00FC7F1F">
        <w:rPr>
          <w:rFonts w:eastAsiaTheme="minorEastAsia"/>
          <w:sz w:val="22"/>
          <w:szCs w:val="22"/>
          <w:lang w:eastAsia="ko-KR"/>
        </w:rPr>
        <w:t>until the n</w:t>
      </w:r>
      <w:r w:rsidR="00D741F2">
        <w:rPr>
          <w:rFonts w:eastAsiaTheme="minorEastAsia"/>
          <w:sz w:val="22"/>
          <w:szCs w:val="22"/>
          <w:lang w:eastAsia="ko-KR"/>
        </w:rPr>
        <w:t xml:space="preserve">umber of </w:t>
      </w:r>
      <w:r w:rsidR="00FC7F1F">
        <w:rPr>
          <w:rFonts w:eastAsiaTheme="minorEastAsia"/>
          <w:sz w:val="22"/>
          <w:szCs w:val="22"/>
          <w:lang w:eastAsia="ko-KR"/>
        </w:rPr>
        <w:t xml:space="preserve">transmission </w:t>
      </w:r>
      <w:r w:rsidR="00D741F2">
        <w:rPr>
          <w:rFonts w:eastAsiaTheme="minorEastAsia"/>
          <w:sz w:val="22"/>
          <w:szCs w:val="22"/>
          <w:lang w:eastAsia="ko-KR"/>
        </w:rPr>
        <w:t>reaches</w:t>
      </w:r>
      <w:r w:rsidR="00FC7F1F">
        <w:rPr>
          <w:rFonts w:eastAsiaTheme="minorEastAsia"/>
          <w:sz w:val="22"/>
          <w:szCs w:val="22"/>
          <w:lang w:eastAsia="ko-KR"/>
        </w:rPr>
        <w:t xml:space="preserve"> the maximum number of retransmission</w:t>
      </w:r>
      <w:r w:rsidR="009A0D0A">
        <w:rPr>
          <w:rFonts w:eastAsiaTheme="minorEastAsia"/>
          <w:sz w:val="22"/>
          <w:szCs w:val="22"/>
          <w:lang w:eastAsia="ko-KR"/>
        </w:rPr>
        <w:t xml:space="preserve">. </w:t>
      </w:r>
      <w:r w:rsidR="00DC3775">
        <w:rPr>
          <w:rFonts w:eastAsiaTheme="minorEastAsia"/>
          <w:sz w:val="22"/>
          <w:szCs w:val="22"/>
          <w:lang w:eastAsia="ko-KR"/>
        </w:rPr>
        <w:t>Therefore</w:t>
      </w:r>
      <w:r w:rsidR="0090228E">
        <w:rPr>
          <w:rFonts w:eastAsiaTheme="minorEastAsia"/>
          <w:sz w:val="22"/>
          <w:szCs w:val="22"/>
          <w:lang w:eastAsia="ko-KR"/>
        </w:rPr>
        <w:t>, separate configuration of the</w:t>
      </w:r>
      <w:r w:rsidR="009A0D0A">
        <w:rPr>
          <w:rFonts w:eastAsiaTheme="minorEastAsia"/>
          <w:sz w:val="22"/>
          <w:szCs w:val="22"/>
          <w:lang w:eastAsia="ko-KR"/>
        </w:rPr>
        <w:t xml:space="preserve"> maximum number of transmission should be applied for 2-step RACH</w:t>
      </w:r>
      <w:r w:rsidR="0090228E">
        <w:rPr>
          <w:rFonts w:eastAsiaTheme="minorEastAsia"/>
          <w:sz w:val="22"/>
          <w:szCs w:val="22"/>
          <w:lang w:eastAsia="ko-KR"/>
        </w:rPr>
        <w:t>.</w:t>
      </w:r>
      <w:r w:rsidR="00FC7F1F">
        <w:rPr>
          <w:rFonts w:eastAsiaTheme="minorEastAsia" w:hint="eastAsia"/>
          <w:sz w:val="22"/>
          <w:szCs w:val="22"/>
          <w:lang w:eastAsia="ko-KR"/>
        </w:rPr>
        <w:t xml:space="preserve"> </w:t>
      </w:r>
    </w:p>
    <w:p w14:paraId="4B2D0079" w14:textId="2A751D44" w:rsidR="00D741F2" w:rsidRDefault="00D741F2" w:rsidP="00D741F2">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w:t>
      </w:r>
      <w:r w:rsidR="00AE31CD">
        <w:rPr>
          <w:rFonts w:eastAsia="바탕"/>
          <w:b/>
          <w:i/>
          <w:sz w:val="22"/>
          <w:szCs w:val="22"/>
          <w:lang w:eastAsia="ko-KR"/>
        </w:rPr>
        <w:t>14</w:t>
      </w:r>
      <w:r w:rsidRPr="000E624E">
        <w:rPr>
          <w:rFonts w:eastAsia="바탕"/>
          <w:b/>
          <w:i/>
          <w:sz w:val="22"/>
          <w:szCs w:val="22"/>
          <w:lang w:eastAsia="ko-KR"/>
        </w:rPr>
        <w:t xml:space="preserve">: </w:t>
      </w:r>
    </w:p>
    <w:p w14:paraId="5095D52A" w14:textId="6BC7CE0A" w:rsidR="009F175E" w:rsidRPr="005566D1" w:rsidRDefault="00F610AC" w:rsidP="00DE1AAE">
      <w:pPr>
        <w:pStyle w:val="ae"/>
        <w:numPr>
          <w:ilvl w:val="0"/>
          <w:numId w:val="13"/>
        </w:numPr>
        <w:spacing w:before="120" w:after="120" w:line="240" w:lineRule="auto"/>
        <w:ind w:leftChars="0"/>
        <w:rPr>
          <w:rFonts w:eastAsiaTheme="minorEastAsia"/>
          <w:sz w:val="22"/>
          <w:szCs w:val="22"/>
        </w:rPr>
      </w:pPr>
      <w:r>
        <w:rPr>
          <w:rFonts w:ascii="Times New Roman" w:eastAsia="맑은 고딕" w:hAnsi="Times New Roman" w:cs="Times New Roman"/>
          <w:sz w:val="22"/>
        </w:rPr>
        <w:t xml:space="preserve">Separately </w:t>
      </w:r>
      <w:r w:rsidR="0090228E" w:rsidRPr="0090228E">
        <w:rPr>
          <w:rFonts w:ascii="Times New Roman" w:eastAsia="맑은 고딕" w:hAnsi="Times New Roman" w:cs="Times New Roman"/>
          <w:sz w:val="22"/>
        </w:rPr>
        <w:t>configur</w:t>
      </w:r>
      <w:r>
        <w:rPr>
          <w:rFonts w:ascii="Times New Roman" w:eastAsia="맑은 고딕" w:hAnsi="Times New Roman" w:cs="Times New Roman"/>
          <w:sz w:val="22"/>
        </w:rPr>
        <w:t>e</w:t>
      </w:r>
      <w:r w:rsidR="0090228E" w:rsidRPr="0090228E">
        <w:rPr>
          <w:rFonts w:ascii="Times New Roman" w:eastAsia="맑은 고딕" w:hAnsi="Times New Roman" w:cs="Times New Roman"/>
          <w:sz w:val="22"/>
        </w:rPr>
        <w:t xml:space="preserve"> the maximum number of transmission</w:t>
      </w:r>
      <w:r w:rsidR="00CD1359">
        <w:rPr>
          <w:rFonts w:ascii="Times New Roman" w:eastAsia="맑은 고딕" w:hAnsi="Times New Roman" w:cs="Times New Roman"/>
          <w:sz w:val="22"/>
        </w:rPr>
        <w:t xml:space="preserve"> for 2-step RACH.</w:t>
      </w:r>
    </w:p>
    <w:p w14:paraId="1C8682F0" w14:textId="77777777" w:rsidR="00F610AC" w:rsidRDefault="00F610AC" w:rsidP="00F610AC">
      <w:pPr>
        <w:spacing w:before="120" w:after="120" w:line="240" w:lineRule="auto"/>
        <w:ind w:left="0" w:firstLine="0"/>
        <w:rPr>
          <w:rFonts w:eastAsiaTheme="minorEastAsia"/>
          <w:sz w:val="22"/>
          <w:szCs w:val="22"/>
          <w:lang w:eastAsia="ko-KR"/>
        </w:rPr>
      </w:pPr>
    </w:p>
    <w:p w14:paraId="1F1F9503" w14:textId="1012C90E" w:rsidR="00AD7600" w:rsidRPr="00AB222D" w:rsidRDefault="00DC3775" w:rsidP="00F610AC">
      <w:pPr>
        <w:spacing w:before="120" w:after="120" w:line="240" w:lineRule="auto"/>
        <w:ind w:left="0" w:firstLine="0"/>
        <w:rPr>
          <w:rFonts w:eastAsiaTheme="minorEastAsia"/>
          <w:sz w:val="22"/>
          <w:szCs w:val="22"/>
          <w:lang w:eastAsia="ko-KR"/>
        </w:rPr>
      </w:pPr>
      <w:r>
        <w:rPr>
          <w:rFonts w:eastAsiaTheme="minorEastAsia"/>
          <w:sz w:val="22"/>
          <w:szCs w:val="22"/>
          <w:lang w:eastAsia="ko-KR"/>
        </w:rPr>
        <w:t>T</w:t>
      </w:r>
      <w:r w:rsidR="000D5E1B" w:rsidRPr="000D5E1B">
        <w:rPr>
          <w:rFonts w:eastAsiaTheme="minorEastAsia"/>
          <w:sz w:val="22"/>
          <w:szCs w:val="22"/>
          <w:lang w:eastAsia="ko-KR"/>
        </w:rPr>
        <w:t>o provide fairness between 2-step and 4-step RACH, the total retry count should be same.</w:t>
      </w:r>
      <w:r w:rsidR="000D5E1B">
        <w:rPr>
          <w:rFonts w:eastAsiaTheme="minorEastAsia"/>
          <w:sz w:val="22"/>
          <w:szCs w:val="22"/>
          <w:lang w:eastAsia="ko-KR"/>
        </w:rPr>
        <w:t xml:space="preserve"> When put together, </w:t>
      </w:r>
      <w:r>
        <w:rPr>
          <w:rFonts w:eastAsiaTheme="minorEastAsia"/>
          <w:sz w:val="22"/>
          <w:szCs w:val="22"/>
          <w:lang w:eastAsia="ko-KR"/>
        </w:rPr>
        <w:t xml:space="preserve">if </w:t>
      </w:r>
      <w:r w:rsidR="00FC7F1F">
        <w:rPr>
          <w:rFonts w:eastAsiaTheme="minorEastAsia"/>
          <w:sz w:val="22"/>
          <w:szCs w:val="22"/>
          <w:lang w:eastAsia="ko-KR"/>
        </w:rPr>
        <w:t>network configure</w:t>
      </w:r>
      <w:r w:rsidR="00AB222D">
        <w:rPr>
          <w:rFonts w:eastAsiaTheme="minorEastAsia"/>
          <w:sz w:val="22"/>
          <w:szCs w:val="22"/>
          <w:lang w:eastAsia="ko-KR"/>
        </w:rPr>
        <w:t>s</w:t>
      </w:r>
      <w:r w:rsidR="00FC7F1F">
        <w:rPr>
          <w:rFonts w:eastAsiaTheme="minorEastAsia"/>
          <w:sz w:val="22"/>
          <w:szCs w:val="22"/>
          <w:lang w:eastAsia="ko-KR"/>
        </w:rPr>
        <w:t xml:space="preserve"> the value</w:t>
      </w:r>
      <w:r>
        <w:rPr>
          <w:rFonts w:eastAsiaTheme="minorEastAsia"/>
          <w:sz w:val="22"/>
          <w:szCs w:val="22"/>
          <w:lang w:eastAsia="ko-KR"/>
        </w:rPr>
        <w:t xml:space="preserve"> which is smaller</w:t>
      </w:r>
      <w:r w:rsidR="00FC7F1F">
        <w:rPr>
          <w:rFonts w:eastAsiaTheme="minorEastAsia"/>
          <w:sz w:val="22"/>
          <w:szCs w:val="22"/>
          <w:lang w:eastAsia="ko-KR"/>
        </w:rPr>
        <w:t xml:space="preserve"> </w:t>
      </w:r>
      <w:r w:rsidR="00AB222D">
        <w:rPr>
          <w:rFonts w:eastAsiaTheme="minorEastAsia"/>
          <w:sz w:val="22"/>
          <w:szCs w:val="22"/>
          <w:lang w:eastAsia="ko-KR"/>
        </w:rPr>
        <w:t>than</w:t>
      </w:r>
      <w:r w:rsidR="00FC7F1F">
        <w:rPr>
          <w:rFonts w:eastAsiaTheme="minorEastAsia"/>
          <w:sz w:val="22"/>
          <w:szCs w:val="22"/>
          <w:lang w:eastAsia="ko-KR"/>
        </w:rPr>
        <w:t xml:space="preserve"> the maximum number </w:t>
      </w:r>
      <w:r w:rsidR="0090228E">
        <w:rPr>
          <w:rFonts w:eastAsiaTheme="minorEastAsia"/>
          <w:sz w:val="22"/>
          <w:szCs w:val="22"/>
          <w:lang w:eastAsia="ko-KR"/>
        </w:rPr>
        <w:t>msg1 transmission,</w:t>
      </w:r>
      <w:r w:rsidR="00B4784A">
        <w:rPr>
          <w:rFonts w:eastAsiaTheme="minorEastAsia"/>
          <w:sz w:val="22"/>
          <w:szCs w:val="22"/>
          <w:lang w:eastAsia="ko-KR"/>
        </w:rPr>
        <w:t xml:space="preserve"> UEs don’t need to transmit</w:t>
      </w:r>
      <w:r w:rsidR="0090228E">
        <w:rPr>
          <w:rFonts w:eastAsiaTheme="minorEastAsia"/>
          <w:sz w:val="22"/>
          <w:szCs w:val="22"/>
          <w:lang w:eastAsia="ko-KR"/>
        </w:rPr>
        <w:t xml:space="preserve"> whole of</w:t>
      </w:r>
      <w:r w:rsidR="00B4784A">
        <w:rPr>
          <w:rFonts w:eastAsiaTheme="minorEastAsia"/>
          <w:sz w:val="22"/>
          <w:szCs w:val="22"/>
          <w:lang w:eastAsia="ko-KR"/>
        </w:rPr>
        <w:t xml:space="preserve"> msgA anymore after the</w:t>
      </w:r>
      <w:r w:rsidR="0090228E">
        <w:rPr>
          <w:rFonts w:eastAsiaTheme="minorEastAsia"/>
          <w:sz w:val="22"/>
          <w:szCs w:val="22"/>
          <w:lang w:eastAsia="ko-KR"/>
        </w:rPr>
        <w:t xml:space="preserve"> maximum</w:t>
      </w:r>
      <w:r w:rsidR="00B4784A">
        <w:rPr>
          <w:rFonts w:eastAsiaTheme="minorEastAsia"/>
          <w:sz w:val="22"/>
          <w:szCs w:val="22"/>
          <w:lang w:eastAsia="ko-KR"/>
        </w:rPr>
        <w:t xml:space="preserve"> number of</w:t>
      </w:r>
      <w:r w:rsidR="0090228E">
        <w:rPr>
          <w:rFonts w:eastAsiaTheme="minorEastAsia"/>
          <w:sz w:val="22"/>
          <w:szCs w:val="22"/>
          <w:lang w:eastAsia="ko-KR"/>
        </w:rPr>
        <w:t xml:space="preserve"> msgA</w:t>
      </w:r>
      <w:r w:rsidR="00B4784A">
        <w:rPr>
          <w:rFonts w:eastAsiaTheme="minorEastAsia"/>
          <w:sz w:val="22"/>
          <w:szCs w:val="22"/>
          <w:lang w:eastAsia="ko-KR"/>
        </w:rPr>
        <w:t xml:space="preserve"> transmission. </w:t>
      </w:r>
      <w:r>
        <w:rPr>
          <w:rFonts w:eastAsiaTheme="minorEastAsia"/>
          <w:sz w:val="22"/>
          <w:szCs w:val="22"/>
          <w:lang w:eastAsia="ko-KR"/>
        </w:rPr>
        <w:t xml:space="preserve">That is, UEs retransmit preamble only as shown figure </w:t>
      </w:r>
      <w:r w:rsidR="00627258">
        <w:rPr>
          <w:rFonts w:eastAsiaTheme="minorEastAsia"/>
          <w:sz w:val="22"/>
          <w:szCs w:val="22"/>
          <w:lang w:eastAsia="ko-KR"/>
        </w:rPr>
        <w:t>2</w:t>
      </w:r>
      <w:r>
        <w:rPr>
          <w:rFonts w:eastAsiaTheme="minorEastAsia"/>
          <w:sz w:val="22"/>
          <w:szCs w:val="22"/>
          <w:lang w:eastAsia="ko-KR"/>
        </w:rPr>
        <w:t xml:space="preserve"> </w:t>
      </w:r>
      <w:r w:rsidR="00AB222D">
        <w:rPr>
          <w:rFonts w:eastAsiaTheme="minorEastAsia"/>
          <w:sz w:val="22"/>
          <w:szCs w:val="22"/>
          <w:lang w:eastAsia="ko-KR"/>
        </w:rPr>
        <w:t>to satisfy the total recount</w:t>
      </w:r>
      <w:r>
        <w:rPr>
          <w:rFonts w:eastAsiaTheme="minorEastAsia"/>
          <w:sz w:val="22"/>
          <w:szCs w:val="22"/>
          <w:lang w:eastAsia="ko-KR"/>
        </w:rPr>
        <w:t>.</w:t>
      </w:r>
      <w:r w:rsidR="00AB222D">
        <w:rPr>
          <w:rFonts w:eastAsiaTheme="minorEastAsia"/>
          <w:sz w:val="22"/>
          <w:szCs w:val="22"/>
          <w:lang w:eastAsia="ko-KR"/>
        </w:rPr>
        <w:t xml:space="preserve"> </w:t>
      </w:r>
      <w:r>
        <w:rPr>
          <w:rFonts w:eastAsiaTheme="minorEastAsia"/>
          <w:sz w:val="22"/>
          <w:szCs w:val="22"/>
          <w:lang w:eastAsia="ko-KR"/>
        </w:rPr>
        <w:t xml:space="preserve">We think that </w:t>
      </w:r>
      <w:r w:rsidR="00B4784A">
        <w:rPr>
          <w:rFonts w:eastAsiaTheme="minorEastAsia"/>
          <w:sz w:val="22"/>
          <w:szCs w:val="22"/>
          <w:lang w:eastAsia="ko-KR"/>
        </w:rPr>
        <w:t xml:space="preserve">the </w:t>
      </w:r>
      <w:r w:rsidR="00166391">
        <w:rPr>
          <w:rFonts w:eastAsiaTheme="minorEastAsia"/>
          <w:sz w:val="22"/>
          <w:szCs w:val="22"/>
          <w:lang w:eastAsia="ko-KR"/>
        </w:rPr>
        <w:t xml:space="preserve">ramping </w:t>
      </w:r>
      <w:r w:rsidR="00B4784A">
        <w:rPr>
          <w:rFonts w:eastAsiaTheme="minorEastAsia"/>
          <w:sz w:val="22"/>
          <w:szCs w:val="22"/>
          <w:lang w:eastAsia="ko-KR"/>
        </w:rPr>
        <w:t xml:space="preserve">counter </w:t>
      </w:r>
      <w:r w:rsidR="0090228E">
        <w:rPr>
          <w:rFonts w:eastAsiaTheme="minorEastAsia"/>
          <w:sz w:val="22"/>
          <w:szCs w:val="22"/>
          <w:lang w:eastAsia="ko-KR"/>
        </w:rPr>
        <w:t>should be</w:t>
      </w:r>
      <w:r w:rsidR="00B4784A">
        <w:rPr>
          <w:rFonts w:eastAsiaTheme="minorEastAsia"/>
          <w:sz w:val="22"/>
          <w:szCs w:val="22"/>
          <w:lang w:eastAsia="ko-KR"/>
        </w:rPr>
        <w:t xml:space="preserve"> sustained to improve detection probability</w:t>
      </w:r>
      <w:r>
        <w:rPr>
          <w:rFonts w:eastAsiaTheme="minorEastAsia"/>
          <w:sz w:val="22"/>
          <w:szCs w:val="22"/>
          <w:lang w:eastAsia="ko-KR"/>
        </w:rPr>
        <w:t xml:space="preserve"> in that case</w:t>
      </w:r>
      <w:r w:rsidR="00B4784A">
        <w:rPr>
          <w:rFonts w:eastAsiaTheme="minorEastAsia"/>
          <w:sz w:val="22"/>
          <w:szCs w:val="22"/>
          <w:lang w:eastAsia="ko-KR"/>
        </w:rPr>
        <w:t xml:space="preserve">. </w:t>
      </w:r>
    </w:p>
    <w:p w14:paraId="19A44505" w14:textId="77777777" w:rsidR="00AD7600" w:rsidRDefault="00AD7600" w:rsidP="00F610AC">
      <w:pPr>
        <w:pStyle w:val="ae"/>
        <w:spacing w:before="120" w:after="120" w:line="240" w:lineRule="auto"/>
        <w:ind w:leftChars="0" w:firstLine="0"/>
        <w:jc w:val="center"/>
        <w:rPr>
          <w:rFonts w:ascii="Times New Roman" w:hAnsi="Times New Roman" w:cs="Times New Roman"/>
          <w:sz w:val="22"/>
          <w:szCs w:val="22"/>
        </w:rPr>
      </w:pPr>
      <w:r>
        <w:rPr>
          <w:rFonts w:ascii="Times New Roman" w:hAnsi="Times New Roman" w:cs="Times New Roman"/>
          <w:noProof/>
          <w:sz w:val="22"/>
          <w:szCs w:val="22"/>
        </w:rPr>
        <w:drawing>
          <wp:inline distT="0" distB="0" distL="0" distR="0" wp14:anchorId="54C5BFCE" wp14:editId="415C2A70">
            <wp:extent cx="6203310" cy="143650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37594" cy="1444439"/>
                    </a:xfrm>
                    <a:prstGeom prst="rect">
                      <a:avLst/>
                    </a:prstGeom>
                    <a:noFill/>
                  </pic:spPr>
                </pic:pic>
              </a:graphicData>
            </a:graphic>
          </wp:inline>
        </w:drawing>
      </w:r>
    </w:p>
    <w:p w14:paraId="4DF89BBF" w14:textId="3BB7EABD" w:rsidR="00AD7600" w:rsidRPr="00145C6B" w:rsidRDefault="00AD7600" w:rsidP="00AD7600">
      <w:pPr>
        <w:spacing w:before="120" w:after="120" w:line="240" w:lineRule="auto"/>
        <w:ind w:left="0" w:firstLineChars="100" w:firstLine="216"/>
        <w:jc w:val="center"/>
        <w:rPr>
          <w:rFonts w:eastAsia="바탕"/>
          <w:b/>
          <w:sz w:val="22"/>
          <w:szCs w:val="22"/>
          <w:lang w:val="en-US" w:eastAsia="ko-KR"/>
        </w:rPr>
      </w:pPr>
      <w:r w:rsidRPr="00523100">
        <w:rPr>
          <w:rFonts w:eastAsia="바탕"/>
          <w:b/>
          <w:sz w:val="22"/>
          <w:szCs w:val="22"/>
          <w:lang w:val="en-US" w:eastAsia="ko-KR"/>
        </w:rPr>
        <w:t xml:space="preserve">Figure </w:t>
      </w:r>
      <w:r w:rsidR="00627258">
        <w:rPr>
          <w:rFonts w:eastAsia="바탕"/>
          <w:b/>
          <w:sz w:val="22"/>
          <w:szCs w:val="22"/>
          <w:lang w:val="en-US" w:eastAsia="ko-KR"/>
        </w:rPr>
        <w:t>2</w:t>
      </w:r>
      <w:r w:rsidRPr="00523100">
        <w:rPr>
          <w:rFonts w:eastAsia="바탕"/>
          <w:b/>
          <w:sz w:val="22"/>
          <w:szCs w:val="22"/>
          <w:lang w:val="en-US" w:eastAsia="ko-KR"/>
        </w:rPr>
        <w:t>.</w:t>
      </w:r>
      <w:r>
        <w:rPr>
          <w:rFonts w:eastAsia="바탕"/>
          <w:b/>
          <w:sz w:val="22"/>
          <w:szCs w:val="22"/>
          <w:lang w:val="en-US" w:eastAsia="ko-KR"/>
        </w:rPr>
        <w:t xml:space="preserve"> </w:t>
      </w:r>
      <w:r w:rsidR="00F610AC">
        <w:rPr>
          <w:rFonts w:eastAsia="바탕"/>
          <w:b/>
          <w:sz w:val="22"/>
          <w:szCs w:val="22"/>
          <w:lang w:val="en-US" w:eastAsia="ko-KR"/>
        </w:rPr>
        <w:t>Example of fallback to 4-step RACH when number of msgA transmission is exceeded over msgATransMax.</w:t>
      </w:r>
    </w:p>
    <w:p w14:paraId="02229B58" w14:textId="77777777" w:rsidR="00F610AC" w:rsidRDefault="00F610AC" w:rsidP="00AD7600">
      <w:pPr>
        <w:spacing w:before="120" w:after="120" w:line="240" w:lineRule="auto"/>
        <w:ind w:left="0" w:firstLine="0"/>
        <w:rPr>
          <w:rFonts w:eastAsia="바탕"/>
          <w:b/>
          <w:i/>
          <w:sz w:val="22"/>
          <w:szCs w:val="22"/>
          <w:lang w:eastAsia="ko-KR"/>
        </w:rPr>
      </w:pPr>
    </w:p>
    <w:p w14:paraId="557BBA70" w14:textId="29D3F89D" w:rsidR="00AD7600" w:rsidRDefault="00AD7600" w:rsidP="00AD7600">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sidR="00D02C78">
        <w:rPr>
          <w:rFonts w:eastAsia="바탕"/>
          <w:b/>
          <w:i/>
          <w:sz w:val="22"/>
          <w:szCs w:val="22"/>
          <w:lang w:eastAsia="ko-KR"/>
        </w:rPr>
        <w:t xml:space="preserve">ation </w:t>
      </w:r>
      <w:r w:rsidR="008E23E0">
        <w:rPr>
          <w:rFonts w:eastAsia="바탕"/>
          <w:b/>
          <w:i/>
          <w:sz w:val="22"/>
          <w:szCs w:val="22"/>
          <w:lang w:eastAsia="ko-KR"/>
        </w:rPr>
        <w:t>15</w:t>
      </w:r>
      <w:r w:rsidRPr="00015121">
        <w:rPr>
          <w:rFonts w:eastAsia="바탕"/>
          <w:b/>
          <w:i/>
          <w:sz w:val="22"/>
          <w:szCs w:val="22"/>
          <w:lang w:eastAsia="ko-KR"/>
        </w:rPr>
        <w:t xml:space="preserve">: </w:t>
      </w:r>
    </w:p>
    <w:p w14:paraId="06AC428B" w14:textId="2A8687E2" w:rsidR="000D5E1B" w:rsidRDefault="00DC3775" w:rsidP="00DE1AAE">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T</w:t>
      </w:r>
      <w:r w:rsidR="000D5E1B">
        <w:rPr>
          <w:rFonts w:ascii="Times New Roman" w:eastAsia="맑은 고딕" w:hAnsi="Times New Roman" w:cs="Times New Roman"/>
          <w:sz w:val="22"/>
        </w:rPr>
        <w:t>o provide fairness between 2-step and 4-step RACH, the total retry count</w:t>
      </w:r>
      <w:r w:rsidR="003D0AD9">
        <w:rPr>
          <w:rFonts w:ascii="Times New Roman" w:eastAsia="맑은 고딕" w:hAnsi="Times New Roman" w:cs="Times New Roman"/>
          <w:sz w:val="22"/>
        </w:rPr>
        <w:t xml:space="preserve"> for random access</w:t>
      </w:r>
      <w:r w:rsidR="000D5E1B">
        <w:rPr>
          <w:rFonts w:ascii="Times New Roman" w:eastAsia="맑은 고딕" w:hAnsi="Times New Roman" w:cs="Times New Roman"/>
          <w:sz w:val="22"/>
        </w:rPr>
        <w:t xml:space="preserve"> should be same.</w:t>
      </w:r>
      <w:r w:rsidR="003D0AD9">
        <w:rPr>
          <w:rFonts w:ascii="Times New Roman" w:eastAsia="맑은 고딕" w:hAnsi="Times New Roman" w:cs="Times New Roman"/>
          <w:sz w:val="22"/>
        </w:rPr>
        <w:t xml:space="preserve"> </w:t>
      </w:r>
      <w:r w:rsidR="00575A59">
        <w:rPr>
          <w:rFonts w:ascii="Times New Roman" w:eastAsia="맑은 고딕" w:hAnsi="Times New Roman" w:cs="Times New Roman"/>
          <w:sz w:val="22"/>
        </w:rPr>
        <w:t xml:space="preserve">Here, retry count means the number of RA attempts itself. </w:t>
      </w:r>
    </w:p>
    <w:p w14:paraId="16F9CF6D" w14:textId="6B07F424" w:rsidR="00AD7600" w:rsidRDefault="00AD7600" w:rsidP="00AD7600">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w:t>
      </w:r>
      <w:r w:rsidR="00C60E8F">
        <w:rPr>
          <w:rFonts w:eastAsia="바탕"/>
          <w:b/>
          <w:i/>
          <w:sz w:val="22"/>
          <w:szCs w:val="22"/>
          <w:lang w:eastAsia="ko-KR"/>
        </w:rPr>
        <w:t>15</w:t>
      </w:r>
      <w:r w:rsidRPr="000E624E">
        <w:rPr>
          <w:rFonts w:eastAsia="바탕"/>
          <w:b/>
          <w:i/>
          <w:sz w:val="22"/>
          <w:szCs w:val="22"/>
          <w:lang w:eastAsia="ko-KR"/>
        </w:rPr>
        <w:t xml:space="preserve">: </w:t>
      </w:r>
    </w:p>
    <w:p w14:paraId="08975028" w14:textId="0276CC48" w:rsidR="00AB222D" w:rsidRDefault="00AB222D" w:rsidP="00DE1AAE">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T</w:t>
      </w:r>
      <w:r w:rsidRPr="00AB222D">
        <w:rPr>
          <w:rFonts w:ascii="Times New Roman" w:eastAsia="맑은 고딕" w:hAnsi="Times New Roman" w:cs="Times New Roman"/>
          <w:sz w:val="22"/>
        </w:rPr>
        <w:t>he number of msgA transmission should not be larger than the</w:t>
      </w:r>
      <w:r w:rsidR="003D0AD9">
        <w:rPr>
          <w:rFonts w:ascii="Times New Roman" w:eastAsia="맑은 고딕" w:hAnsi="Times New Roman" w:cs="Times New Roman"/>
          <w:sz w:val="22"/>
        </w:rPr>
        <w:t xml:space="preserve"> maximum</w:t>
      </w:r>
      <w:r w:rsidRPr="00AB222D">
        <w:rPr>
          <w:rFonts w:ascii="Times New Roman" w:eastAsia="맑은 고딕" w:hAnsi="Times New Roman" w:cs="Times New Roman"/>
          <w:sz w:val="22"/>
        </w:rPr>
        <w:t xml:space="preserve"> number of msg1 transmission </w:t>
      </w:r>
      <w:r>
        <w:rPr>
          <w:rFonts w:ascii="Times New Roman" w:eastAsia="맑은 고딕" w:hAnsi="Times New Roman" w:cs="Times New Roman"/>
          <w:sz w:val="22"/>
        </w:rPr>
        <w:t>to provide fairness between 2-s</w:t>
      </w:r>
      <w:r w:rsidR="004761A1">
        <w:rPr>
          <w:rFonts w:ascii="Times New Roman" w:eastAsia="맑은 고딕" w:hAnsi="Times New Roman" w:cs="Times New Roman"/>
          <w:sz w:val="22"/>
        </w:rPr>
        <w:t xml:space="preserve">tep and 4-step RACH. </w:t>
      </w:r>
    </w:p>
    <w:p w14:paraId="315323B2" w14:textId="747C8354" w:rsidR="00F610AC" w:rsidRDefault="00676A6E" w:rsidP="00DE1AAE">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lastRenderedPageBreak/>
        <w:t>Fall-back to 4-step RACH</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i</w:t>
      </w:r>
      <w:r w:rsidR="00F610AC">
        <w:rPr>
          <w:rFonts w:ascii="Times New Roman" w:eastAsia="맑은 고딕" w:hAnsi="Times New Roman" w:cs="Times New Roman" w:hint="eastAsia"/>
          <w:sz w:val="22"/>
        </w:rPr>
        <w:t xml:space="preserve">f </w:t>
      </w:r>
      <w:r w:rsidR="00F610AC" w:rsidRPr="00F610AC">
        <w:rPr>
          <w:rFonts w:ascii="Times New Roman" w:eastAsia="맑은 고딕" w:hAnsi="Times New Roman" w:cs="Times New Roman"/>
          <w:sz w:val="22"/>
        </w:rPr>
        <w:t>number of msgA transmissio</w:t>
      </w:r>
      <w:r w:rsidR="00F610AC">
        <w:rPr>
          <w:rFonts w:ascii="Times New Roman" w:eastAsia="맑은 고딕" w:hAnsi="Times New Roman" w:cs="Times New Roman"/>
          <w:sz w:val="22"/>
        </w:rPr>
        <w:t>n</w:t>
      </w:r>
      <w:r>
        <w:rPr>
          <w:rFonts w:ascii="Times New Roman" w:eastAsia="맑은 고딕" w:hAnsi="Times New Roman" w:cs="Times New Roman"/>
          <w:sz w:val="22"/>
        </w:rPr>
        <w:t xml:space="preserve"> is exceeded over msgATransMax.</w:t>
      </w:r>
    </w:p>
    <w:p w14:paraId="248912AF" w14:textId="77777777" w:rsidR="009F175E" w:rsidRPr="00BB16AF" w:rsidRDefault="009F175E" w:rsidP="005566D1"/>
    <w:p w14:paraId="399E82D0" w14:textId="77777777" w:rsidR="00D5043B" w:rsidRPr="00656CC9" w:rsidRDefault="00D5043B" w:rsidP="00D5043B">
      <w:pPr>
        <w:pStyle w:val="1"/>
        <w:rPr>
          <w:rFonts w:eastAsia="바탕"/>
          <w:b/>
          <w:lang w:eastAsia="ko-KR"/>
        </w:rPr>
      </w:pPr>
      <w:r>
        <w:rPr>
          <w:rFonts w:eastAsia="바탕" w:hint="eastAsia"/>
          <w:b/>
          <w:lang w:eastAsia="ko-KR"/>
        </w:rPr>
        <w:t>Conclusion</w:t>
      </w:r>
    </w:p>
    <w:p w14:paraId="110D4B18" w14:textId="4E992916" w:rsidR="00574B3A" w:rsidRPr="00D57BCB" w:rsidRDefault="00574B3A" w:rsidP="00574B3A">
      <w:pPr>
        <w:spacing w:before="120" w:after="120" w:line="240" w:lineRule="auto"/>
        <w:ind w:left="0" w:firstLineChars="100" w:firstLine="220"/>
        <w:rPr>
          <w:rFonts w:eastAsia="맑은 고딕"/>
          <w:sz w:val="22"/>
          <w:lang w:val="en-US" w:eastAsia="ko-KR"/>
        </w:rPr>
      </w:pPr>
      <w:r w:rsidRPr="00D57BCB">
        <w:rPr>
          <w:rFonts w:eastAsia="맑은 고딕"/>
          <w:sz w:val="22"/>
          <w:lang w:val="en-US" w:eastAsia="ko-KR"/>
        </w:rPr>
        <w:t xml:space="preserve">In this contribution, </w:t>
      </w:r>
      <w:r>
        <w:rPr>
          <w:rFonts w:eastAsia="맑은 고딕"/>
          <w:sz w:val="22"/>
          <w:lang w:val="en-US" w:eastAsia="ko-KR"/>
        </w:rPr>
        <w:t xml:space="preserve">we overview issues related with </w:t>
      </w:r>
      <w:r w:rsidRPr="003132CA">
        <w:rPr>
          <w:rFonts w:eastAsia="맑은 고딕"/>
          <w:sz w:val="22"/>
          <w:lang w:val="en-US" w:eastAsia="ko-KR"/>
        </w:rPr>
        <w:t xml:space="preserve">msgA </w:t>
      </w:r>
      <w:r w:rsidR="00F11ED8">
        <w:rPr>
          <w:rFonts w:eastAsia="맑은 고딕"/>
          <w:sz w:val="22"/>
          <w:lang w:val="en-US" w:eastAsia="ko-KR"/>
        </w:rPr>
        <w:t xml:space="preserve">and msgB, </w:t>
      </w:r>
      <w:r w:rsidRPr="003132CA">
        <w:rPr>
          <w:rFonts w:eastAsia="맑은 고딕"/>
          <w:sz w:val="22"/>
          <w:lang w:val="en-US" w:eastAsia="ko-KR"/>
        </w:rPr>
        <w:t xml:space="preserve">such as </w:t>
      </w:r>
      <w:r w:rsidR="00FE43E7">
        <w:rPr>
          <w:rFonts w:eastAsia="맑은 고딕"/>
          <w:sz w:val="22"/>
          <w:lang w:val="en-US" w:eastAsia="ko-KR"/>
        </w:rPr>
        <w:t xml:space="preserve">msgA preamble, msgA PUSCH, </w:t>
      </w:r>
      <w:r>
        <w:rPr>
          <w:rFonts w:eastAsia="맑은 고딕"/>
          <w:sz w:val="22"/>
          <w:lang w:val="en-US" w:eastAsia="ko-KR"/>
        </w:rPr>
        <w:t>power control</w:t>
      </w:r>
      <w:r w:rsidR="00FE43E7">
        <w:rPr>
          <w:rFonts w:eastAsia="맑은 고딕"/>
          <w:sz w:val="22"/>
          <w:lang w:val="en-US" w:eastAsia="ko-KR"/>
        </w:rPr>
        <w:t xml:space="preserve"> for both of them, HARQ feedback for msgB and fall back</w:t>
      </w:r>
      <w:r>
        <w:rPr>
          <w:rFonts w:eastAsia="맑은 고딕"/>
          <w:sz w:val="22"/>
          <w:lang w:val="en-US" w:eastAsia="ko-KR"/>
        </w:rPr>
        <w:t xml:space="preserve">. </w:t>
      </w:r>
      <w:r w:rsidRPr="00641BE7">
        <w:rPr>
          <w:rFonts w:eastAsia="맑은 고딕"/>
          <w:sz w:val="22"/>
          <w:lang w:val="en-US" w:eastAsia="ko-KR"/>
        </w:rPr>
        <w:t xml:space="preserve">As a conclusion of the discussion, we summarize </w:t>
      </w:r>
      <w:r w:rsidRPr="00D57BCB">
        <w:rPr>
          <w:rFonts w:eastAsia="맑은 고딕"/>
          <w:sz w:val="22"/>
          <w:lang w:val="en-US" w:eastAsia="ko-KR"/>
        </w:rPr>
        <w:t>our views as follows:</w:t>
      </w:r>
    </w:p>
    <w:p w14:paraId="6672D9A1" w14:textId="77777777" w:rsidR="003E2ECC" w:rsidRPr="00A801F3" w:rsidRDefault="003E2ECC" w:rsidP="003E2ECC">
      <w:pPr>
        <w:ind w:left="0" w:firstLine="0"/>
        <w:rPr>
          <w:rFonts w:eastAsia="맑은 고딕"/>
          <w:b/>
          <w:bCs/>
          <w:sz w:val="24"/>
          <w:szCs w:val="22"/>
          <w:u w:val="single"/>
          <w:lang w:val="en-US" w:eastAsia="ko-KR"/>
        </w:rPr>
      </w:pPr>
      <w:r w:rsidRPr="00A801F3">
        <w:rPr>
          <w:rFonts w:eastAsia="맑은 고딕" w:hint="eastAsia"/>
          <w:b/>
          <w:bCs/>
          <w:sz w:val="24"/>
          <w:szCs w:val="22"/>
          <w:u w:val="single"/>
          <w:lang w:val="en-US" w:eastAsia="ko-KR"/>
        </w:rPr>
        <w:t>RACH type selection between 2-step RACH and 4-step RAC</w:t>
      </w:r>
      <w:r>
        <w:rPr>
          <w:rFonts w:eastAsia="맑은 고딕"/>
          <w:b/>
          <w:bCs/>
          <w:sz w:val="24"/>
          <w:szCs w:val="22"/>
          <w:u w:val="single"/>
          <w:lang w:val="en-US" w:eastAsia="ko-KR"/>
        </w:rPr>
        <w:t>H</w:t>
      </w:r>
    </w:p>
    <w:p w14:paraId="614E7314" w14:textId="77777777" w:rsidR="00AE31CD" w:rsidRPr="00AD32E5" w:rsidRDefault="00AE31CD" w:rsidP="00AE31CD">
      <w:pPr>
        <w:spacing w:before="120" w:after="120" w:line="240" w:lineRule="auto"/>
        <w:ind w:left="0" w:firstLine="0"/>
        <w:rPr>
          <w:rFonts w:eastAsia="바탕"/>
          <w:b/>
          <w:i/>
          <w:sz w:val="22"/>
          <w:szCs w:val="22"/>
          <w:lang w:eastAsia="ko-KR"/>
        </w:rPr>
      </w:pPr>
      <w:r w:rsidRPr="00AD32E5">
        <w:rPr>
          <w:rFonts w:eastAsia="바탕"/>
          <w:b/>
          <w:i/>
          <w:sz w:val="22"/>
          <w:szCs w:val="22"/>
          <w:lang w:eastAsia="ko-KR"/>
        </w:rPr>
        <w:t xml:space="preserve">Observation 1: </w:t>
      </w:r>
    </w:p>
    <w:p w14:paraId="19A1B3BD" w14:textId="77777777" w:rsidR="00AE31CD" w:rsidRPr="00AD32E5"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of RSRP threshold for the selection of the SSB (</w:t>
      </w:r>
      <w:r w:rsidRPr="00AD32E5">
        <w:rPr>
          <w:rFonts w:ascii="Times New Roman" w:hAnsi="Times New Roman" w:cs="Times New Roman"/>
          <w:i/>
          <w:sz w:val="22"/>
          <w:szCs w:val="22"/>
          <w:lang w:val="en-GB"/>
        </w:rPr>
        <w:t>rsrp-ThresholdSSB</w:t>
      </w:r>
      <w:r w:rsidRPr="00AD32E5">
        <w:rPr>
          <w:rFonts w:ascii="Times New Roman" w:hAnsi="Times New Roman" w:cs="Times New Roman"/>
          <w:sz w:val="22"/>
          <w:szCs w:val="22"/>
          <w:lang w:val="en-GB"/>
        </w:rPr>
        <w:t>) also should be applied for 2-step RACH</w:t>
      </w:r>
    </w:p>
    <w:p w14:paraId="6B791B98" w14:textId="77777777" w:rsidR="00AE31CD" w:rsidRPr="00AD32E5"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The parameter represents not only threshold for selection of SSB but also threshold for RACH type selection between 2-step RACH and 4-step RACH as below:</w:t>
      </w:r>
    </w:p>
    <w:p w14:paraId="2024906E" w14:textId="77777777" w:rsidR="00AE31CD" w:rsidRPr="00AD32E5" w:rsidRDefault="00AE31CD" w:rsidP="00AE31CD">
      <w:pPr>
        <w:pStyle w:val="ae"/>
        <w:numPr>
          <w:ilvl w:val="1"/>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i/>
          <w:sz w:val="22"/>
          <w:szCs w:val="22"/>
          <w:lang w:val="en-GB"/>
        </w:rPr>
        <w:t>rsrp-ThresholdSSB for 2-step</w:t>
      </w:r>
      <w:r w:rsidRPr="00AD32E5">
        <w:rPr>
          <w:rFonts w:ascii="Times New Roman" w:hAnsi="Times New Roman" w:cs="Times New Roman"/>
          <w:sz w:val="22"/>
          <w:szCs w:val="22"/>
          <w:lang w:val="en-GB"/>
        </w:rPr>
        <w:t xml:space="preserve"> &gt; </w:t>
      </w:r>
      <w:r w:rsidRPr="00AD32E5">
        <w:rPr>
          <w:rFonts w:ascii="Times New Roman" w:hAnsi="Times New Roman" w:cs="Times New Roman"/>
          <w:i/>
          <w:sz w:val="22"/>
          <w:szCs w:val="22"/>
          <w:lang w:val="en-GB"/>
        </w:rPr>
        <w:t>rsrp-ThresholdSSB:</w:t>
      </w:r>
    </w:p>
    <w:p w14:paraId="35C58954" w14:textId="77777777" w:rsidR="00AE31CD" w:rsidRPr="00AD32E5" w:rsidRDefault="00AE31CD" w:rsidP="00AE31CD">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can select RACH type either 2-step RACH or 4-step RACH when </w:t>
      </w:r>
      <w:r w:rsidRPr="00AD32E5">
        <w:rPr>
          <w:rFonts w:ascii="Times New Roman" w:eastAsia="맑은 고딕" w:hAnsi="Times New Roman" w:cs="Times New Roman"/>
          <w:sz w:val="22"/>
        </w:rPr>
        <w:t xml:space="preserve">measured </w:t>
      </w:r>
      <w:r w:rsidRPr="00AD32E5">
        <w:rPr>
          <w:rFonts w:ascii="Times New Roman" w:hAnsi="Times New Roman" w:cs="Times New Roman"/>
          <w:sz w:val="22"/>
          <w:szCs w:val="22"/>
          <w:lang w:val="en-GB"/>
        </w:rPr>
        <w:t xml:space="preserve">RSRP of SSB is over than </w:t>
      </w:r>
      <w:r w:rsidRPr="00AD32E5">
        <w:rPr>
          <w:rFonts w:ascii="Times New Roman" w:hAnsi="Times New Roman" w:cs="Times New Roman"/>
          <w:i/>
          <w:sz w:val="22"/>
          <w:szCs w:val="22"/>
          <w:lang w:val="en-GB"/>
        </w:rPr>
        <w:t xml:space="preserve">rsrp-ThresholdSSB </w:t>
      </w:r>
      <w:r w:rsidRPr="00AD32E5">
        <w:rPr>
          <w:rFonts w:ascii="Times New Roman" w:eastAsia="맑은 고딕" w:hAnsi="Times New Roman" w:cs="Times New Roman"/>
          <w:sz w:val="22"/>
        </w:rPr>
        <w:t>for 2-step</w:t>
      </w:r>
      <w:r w:rsidRPr="00AD32E5">
        <w:rPr>
          <w:rFonts w:ascii="Times New Roman" w:hAnsi="Times New Roman" w:cs="Times New Roman"/>
          <w:i/>
          <w:sz w:val="22"/>
          <w:szCs w:val="22"/>
          <w:lang w:val="en-GB"/>
        </w:rPr>
        <w:t>.</w:t>
      </w:r>
    </w:p>
    <w:p w14:paraId="76322C49" w14:textId="77777777" w:rsidR="00AE31CD" w:rsidRPr="00AD32E5" w:rsidRDefault="00AE31CD" w:rsidP="00AE31CD">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 xml:space="preserve">UE has to try 4-step RACH when </w:t>
      </w:r>
      <w:r w:rsidRPr="00AD32E5">
        <w:rPr>
          <w:rFonts w:ascii="Times New Roman" w:eastAsia="맑은 고딕" w:hAnsi="Times New Roman" w:cs="Times New Roman"/>
          <w:sz w:val="22"/>
        </w:rPr>
        <w:t xml:space="preserve">measured </w:t>
      </w:r>
      <w:r w:rsidRPr="00AD32E5">
        <w:rPr>
          <w:rFonts w:ascii="Times New Roman" w:hAnsi="Times New Roman" w:cs="Times New Roman"/>
          <w:sz w:val="22"/>
          <w:szCs w:val="22"/>
          <w:lang w:val="en-GB"/>
        </w:rPr>
        <w:t xml:space="preserve">RSRP of SSB is smaller than </w:t>
      </w:r>
      <w:r w:rsidRPr="00AD32E5">
        <w:rPr>
          <w:rFonts w:ascii="Times New Roman" w:hAnsi="Times New Roman" w:cs="Times New Roman"/>
          <w:i/>
          <w:sz w:val="22"/>
          <w:szCs w:val="22"/>
          <w:lang w:val="en-GB"/>
        </w:rPr>
        <w:t xml:space="preserve">rsrp-ThresholdSSB </w:t>
      </w:r>
      <w:r w:rsidRPr="00AD32E5">
        <w:rPr>
          <w:rFonts w:ascii="Times New Roman" w:eastAsia="맑은 고딕" w:hAnsi="Times New Roman" w:cs="Times New Roman"/>
          <w:sz w:val="22"/>
        </w:rPr>
        <w:t>for 2-step</w:t>
      </w:r>
      <w:r w:rsidRPr="00AD32E5">
        <w:rPr>
          <w:rFonts w:ascii="Times New Roman" w:hAnsi="Times New Roman" w:cs="Times New Roman"/>
          <w:i/>
          <w:sz w:val="22"/>
          <w:szCs w:val="22"/>
          <w:lang w:val="en-GB"/>
        </w:rPr>
        <w:t>.</w:t>
      </w:r>
    </w:p>
    <w:p w14:paraId="7DD9E560" w14:textId="77777777" w:rsidR="00AE31CD" w:rsidRPr="00AD32E5" w:rsidRDefault="00AE31CD" w:rsidP="00AE31CD">
      <w:pPr>
        <w:pStyle w:val="ae"/>
        <w:numPr>
          <w:ilvl w:val="2"/>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If the threshold of SSB for 2-step RACH is not configured, UE follows the threshold of SSB for 4-step RACH.</w:t>
      </w:r>
    </w:p>
    <w:p w14:paraId="2B4193A1" w14:textId="77777777" w:rsidR="00AE31CD" w:rsidRPr="00AD32E5" w:rsidRDefault="00AE31CD" w:rsidP="00AE31CD">
      <w:pPr>
        <w:spacing w:before="120" w:after="120" w:line="240" w:lineRule="auto"/>
        <w:ind w:left="0" w:firstLine="0"/>
        <w:rPr>
          <w:rFonts w:eastAsia="바탕"/>
          <w:b/>
          <w:i/>
          <w:sz w:val="22"/>
          <w:szCs w:val="22"/>
          <w:lang w:eastAsia="ko-KR"/>
        </w:rPr>
      </w:pPr>
      <w:r w:rsidRPr="00AD32E5">
        <w:rPr>
          <w:rFonts w:eastAsia="바탕"/>
          <w:b/>
          <w:i/>
          <w:sz w:val="22"/>
          <w:szCs w:val="22"/>
          <w:lang w:eastAsia="ko-KR"/>
        </w:rPr>
        <w:t>Proposal 1:</w:t>
      </w:r>
    </w:p>
    <w:p w14:paraId="0DC955CB" w14:textId="77777777" w:rsidR="00AE31CD" w:rsidRPr="00AD32E5"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sidRPr="00AD32E5">
        <w:rPr>
          <w:rFonts w:ascii="Times New Roman" w:hAnsi="Times New Roman" w:cs="Times New Roman"/>
          <w:sz w:val="22"/>
          <w:szCs w:val="22"/>
          <w:lang w:val="en-GB"/>
        </w:rPr>
        <w:t>RSRP threshold for 2-step RACH procedure can be used for not only threshold for selection of SSB but also threshold for RACH type selection between 2-step RACH and 4-step RACH</w:t>
      </w:r>
    </w:p>
    <w:p w14:paraId="04CBE6B1" w14:textId="77777777" w:rsidR="0022597D" w:rsidRDefault="0022597D" w:rsidP="0022597D">
      <w:pPr>
        <w:spacing w:before="120" w:after="120" w:line="240" w:lineRule="auto"/>
        <w:ind w:left="0" w:firstLine="0"/>
        <w:rPr>
          <w:sz w:val="22"/>
          <w:szCs w:val="22"/>
          <w:lang w:eastAsia="ja-JP"/>
        </w:rPr>
      </w:pPr>
    </w:p>
    <w:p w14:paraId="30B265F4" w14:textId="77777777" w:rsidR="003E2ECC" w:rsidRPr="009A1ED0" w:rsidRDefault="003E2ECC" w:rsidP="003E2ECC">
      <w:pPr>
        <w:ind w:left="0" w:firstLine="0"/>
        <w:rPr>
          <w:rFonts w:eastAsia="맑은 고딕"/>
          <w:b/>
          <w:bCs/>
          <w:sz w:val="24"/>
          <w:szCs w:val="22"/>
          <w:u w:val="single"/>
          <w:lang w:val="en-US" w:eastAsia="ko-KR"/>
        </w:rPr>
      </w:pPr>
      <w:r w:rsidRPr="009A1ED0">
        <w:rPr>
          <w:rFonts w:eastAsia="맑은 고딕"/>
          <w:b/>
          <w:bCs/>
          <w:sz w:val="24"/>
          <w:szCs w:val="22"/>
          <w:u w:val="single"/>
          <w:lang w:val="en-US" w:eastAsia="ko-KR"/>
        </w:rPr>
        <w:t>PRACH Preamble configuration for 4-step RACH and 2-step RACH</w:t>
      </w:r>
    </w:p>
    <w:p w14:paraId="2687E04C" w14:textId="77777777" w:rsidR="00AE31CD" w:rsidRDefault="00AE31CD" w:rsidP="00AE31CD">
      <w:pPr>
        <w:spacing w:before="120" w:after="120" w:line="240" w:lineRule="auto"/>
        <w:ind w:left="0" w:firstLine="0"/>
        <w:rPr>
          <w:rFonts w:eastAsia="바탕"/>
          <w:b/>
          <w:i/>
          <w:sz w:val="22"/>
          <w:szCs w:val="22"/>
          <w:lang w:eastAsia="ko-KR"/>
        </w:rPr>
      </w:pPr>
      <w:r>
        <w:rPr>
          <w:rFonts w:eastAsia="바탕"/>
          <w:b/>
          <w:i/>
          <w:sz w:val="22"/>
          <w:szCs w:val="22"/>
          <w:lang w:eastAsia="ko-KR"/>
        </w:rPr>
        <w:t>Proposal 2</w:t>
      </w:r>
      <w:r w:rsidRPr="00015121">
        <w:rPr>
          <w:rFonts w:eastAsia="바탕"/>
          <w:b/>
          <w:i/>
          <w:sz w:val="22"/>
          <w:szCs w:val="22"/>
          <w:lang w:eastAsia="ko-KR"/>
        </w:rPr>
        <w:t>:</w:t>
      </w:r>
    </w:p>
    <w:p w14:paraId="45B479A2" w14:textId="77777777" w:rsidR="00AE31CD" w:rsidRPr="00357BCB" w:rsidRDefault="00AE31CD" w:rsidP="00AE31CD">
      <w:pPr>
        <w:pStyle w:val="ae"/>
        <w:numPr>
          <w:ilvl w:val="0"/>
          <w:numId w:val="7"/>
        </w:numPr>
        <w:spacing w:before="120" w:after="120" w:line="240" w:lineRule="auto"/>
        <w:ind w:leftChars="0"/>
        <w:rPr>
          <w:b/>
          <w:i/>
          <w:sz w:val="22"/>
          <w:szCs w:val="22"/>
        </w:rPr>
      </w:pPr>
      <w:r w:rsidRPr="00357BCB">
        <w:rPr>
          <w:rFonts w:ascii="Times New Roman" w:hAnsi="Times New Roman" w:cs="Times New Roman"/>
          <w:sz w:val="22"/>
          <w:szCs w:val="22"/>
          <w:lang w:val="en-GB"/>
        </w:rPr>
        <w:t>For configuration of 2-step RACH preamble</w:t>
      </w:r>
      <w:r>
        <w:rPr>
          <w:rFonts w:ascii="Times New Roman" w:hAnsi="Times New Roman" w:cs="Times New Roman"/>
          <w:sz w:val="22"/>
          <w:szCs w:val="22"/>
          <w:lang w:val="en-GB"/>
        </w:rPr>
        <w:t xml:space="preserve"> i</w:t>
      </w:r>
      <w:r w:rsidRPr="00357BCB">
        <w:rPr>
          <w:rFonts w:ascii="Times New Roman" w:hAnsi="Times New Roman" w:cs="Times New Roman" w:hint="eastAsia"/>
          <w:sz w:val="22"/>
          <w:szCs w:val="22"/>
          <w:lang w:val="en-GB"/>
        </w:rPr>
        <w:t xml:space="preserve">n case of </w:t>
      </w:r>
      <w:r w:rsidRPr="00357BCB">
        <w:rPr>
          <w:rFonts w:ascii="Times New Roman" w:hAnsi="Times New Roman" w:cs="Times New Roman"/>
          <w:sz w:val="22"/>
          <w:szCs w:val="22"/>
          <w:lang w:val="en-GB"/>
        </w:rPr>
        <w:t>separated ROs</w:t>
      </w:r>
      <w:r>
        <w:rPr>
          <w:rFonts w:ascii="Times New Roman" w:hAnsi="Times New Roman" w:cs="Times New Roman"/>
          <w:sz w:val="22"/>
          <w:szCs w:val="22"/>
          <w:lang w:val="en-GB"/>
        </w:rPr>
        <w:t>,</w:t>
      </w:r>
      <w:r w:rsidRPr="00357BCB">
        <w:rPr>
          <w:rFonts w:ascii="Times New Roman" w:hAnsi="Times New Roman" w:cs="Times New Roman"/>
          <w:sz w:val="22"/>
          <w:szCs w:val="22"/>
          <w:lang w:val="en-GB"/>
        </w:rPr>
        <w:t xml:space="preserve"> </w:t>
      </w:r>
    </w:p>
    <w:p w14:paraId="37AB1445" w14:textId="77777777" w:rsidR="00AE31CD" w:rsidRPr="00357BCB" w:rsidRDefault="00AE31CD" w:rsidP="00AE31CD">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The total number of preambles is configured if necessity.</w:t>
      </w:r>
    </w:p>
    <w:p w14:paraId="39355B6E" w14:textId="77777777" w:rsidR="00AE31CD" w:rsidRPr="00357BCB" w:rsidRDefault="00AE31CD" w:rsidP="00AE31CD">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Preambles of CFRA for 2-step is derived automatically when parameter related with CBRA for 2-step RACH is configured.</w:t>
      </w:r>
    </w:p>
    <w:p w14:paraId="4F0165EC" w14:textId="77777777" w:rsidR="00AE31CD" w:rsidRPr="00357BCB"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 xml:space="preserve">For configuration of 2-step RACH preamble </w:t>
      </w:r>
      <w:r>
        <w:rPr>
          <w:rFonts w:ascii="Times New Roman" w:hAnsi="Times New Roman" w:cs="Times New Roman"/>
          <w:sz w:val="22"/>
          <w:szCs w:val="22"/>
          <w:lang w:val="en-GB"/>
        </w:rPr>
        <w:t>i</w:t>
      </w:r>
      <w:r w:rsidRPr="00357BCB">
        <w:rPr>
          <w:rFonts w:ascii="Times New Roman" w:hAnsi="Times New Roman" w:cs="Times New Roman"/>
          <w:sz w:val="22"/>
          <w:szCs w:val="22"/>
          <w:lang w:val="en-GB"/>
        </w:rPr>
        <w:t xml:space="preserve">n case of shared ROs, </w:t>
      </w:r>
      <w:r>
        <w:rPr>
          <w:rFonts w:ascii="Times New Roman" w:hAnsi="Times New Roman" w:cs="Times New Roman"/>
          <w:sz w:val="22"/>
          <w:szCs w:val="22"/>
          <w:lang w:val="en-GB"/>
        </w:rPr>
        <w:t>when t</w:t>
      </w:r>
      <w:r w:rsidRPr="00357BCB">
        <w:rPr>
          <w:rFonts w:ascii="Times New Roman" w:hAnsi="Times New Roman" w:cs="Times New Roman"/>
          <w:sz w:val="22"/>
          <w:szCs w:val="22"/>
          <w:lang w:val="en-GB"/>
        </w:rPr>
        <w:t>otal number of preambles except for other purposes (e.g. for SI request) is configured</w:t>
      </w:r>
      <w:r>
        <w:rPr>
          <w:rFonts w:ascii="Times New Roman" w:hAnsi="Times New Roman" w:cs="Times New Roman"/>
          <w:sz w:val="22"/>
          <w:szCs w:val="22"/>
          <w:lang w:val="en-GB"/>
        </w:rPr>
        <w:t xml:space="preserve"> for 4-step RACH, </w:t>
      </w:r>
      <w:r w:rsidRPr="00357BCB">
        <w:rPr>
          <w:rFonts w:ascii="Times New Roman" w:hAnsi="Times New Roman" w:cs="Times New Roman"/>
          <w:sz w:val="22"/>
          <w:szCs w:val="22"/>
          <w:lang w:val="en-GB"/>
        </w:rPr>
        <w:t>select one alternative among following alternatives</w:t>
      </w:r>
    </w:p>
    <w:p w14:paraId="03AFFC35" w14:textId="77777777" w:rsidR="00AE31CD" w:rsidRPr="00357BCB" w:rsidRDefault="00AE31CD" w:rsidP="00AE31CD">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lastRenderedPageBreak/>
        <w:t>Alt.1: If the number of CBRA for 2-step is configured, the number of CFRA is automatically calculated when preambles of CBRA for 2-step is allocated in part of totalnumberOfRA-preambles.</w:t>
      </w:r>
      <w:r w:rsidRPr="00357BCB">
        <w:rPr>
          <w:rFonts w:eastAsiaTheme="minorEastAsia"/>
          <w:sz w:val="22"/>
          <w:szCs w:val="22"/>
        </w:rPr>
        <w:t xml:space="preserve"> </w:t>
      </w:r>
    </w:p>
    <w:p w14:paraId="116B3F32" w14:textId="77777777" w:rsidR="00AE31CD" w:rsidRDefault="00AE31CD" w:rsidP="00AE31CD">
      <w:pPr>
        <w:pStyle w:val="ae"/>
        <w:numPr>
          <w:ilvl w:val="1"/>
          <w:numId w:val="7"/>
        </w:numPr>
        <w:spacing w:before="120" w:after="120" w:line="240" w:lineRule="auto"/>
        <w:ind w:leftChars="0"/>
        <w:rPr>
          <w:rFonts w:ascii="Times New Roman" w:hAnsi="Times New Roman" w:cs="Times New Roman"/>
          <w:sz w:val="22"/>
          <w:szCs w:val="22"/>
          <w:lang w:val="en-GB"/>
        </w:rPr>
      </w:pPr>
      <w:r w:rsidRPr="00357BCB">
        <w:rPr>
          <w:rFonts w:ascii="Times New Roman" w:hAnsi="Times New Roman" w:cs="Times New Roman"/>
          <w:sz w:val="22"/>
          <w:szCs w:val="22"/>
          <w:lang w:val="en-GB"/>
        </w:rPr>
        <w:t xml:space="preserve">Alt.2: </w:t>
      </w:r>
      <w:r>
        <w:rPr>
          <w:rFonts w:ascii="Times New Roman" w:hAnsi="Times New Roman" w:cs="Times New Roman"/>
          <w:sz w:val="22"/>
          <w:szCs w:val="22"/>
          <w:lang w:val="en-GB"/>
        </w:rPr>
        <w:t>I</w:t>
      </w:r>
      <w:r w:rsidRPr="00357BCB">
        <w:rPr>
          <w:rFonts w:ascii="Times New Roman" w:hAnsi="Times New Roman" w:cs="Times New Roman"/>
          <w:sz w:val="22"/>
          <w:szCs w:val="22"/>
          <w:lang w:val="en-GB"/>
        </w:rPr>
        <w:t>f preambles for CBRA of 2-step is allocated in others, preamble of CFRA for both 2-step and 4-step RACH occupies remain part of totalnumberOfRA-preambles</w:t>
      </w:r>
      <w:r>
        <w:rPr>
          <w:rFonts w:ascii="Times New Roman" w:hAnsi="Times New Roman" w:cs="Times New Roman"/>
          <w:sz w:val="22"/>
          <w:szCs w:val="22"/>
          <w:lang w:val="en-GB"/>
        </w:rPr>
        <w:t>.</w:t>
      </w:r>
    </w:p>
    <w:p w14:paraId="6BB598C3" w14:textId="16AE9865" w:rsidR="003E2ECC" w:rsidRDefault="00AE31CD" w:rsidP="0022597D">
      <w:pPr>
        <w:spacing w:before="120" w:after="120" w:line="240" w:lineRule="auto"/>
        <w:ind w:left="0" w:firstLine="0"/>
      </w:pPr>
      <w:r w:rsidRPr="00357BCB">
        <w:object w:dxaOrig="11713" w:dyaOrig="6603" w14:anchorId="6493D711">
          <v:shape id="_x0000_i1026" type="#_x0000_t75" style="width:409pt;height:231pt" o:ole="">
            <v:imagedata r:id="rId8" o:title=""/>
          </v:shape>
          <o:OLEObject Type="Embed" ProgID="Visio.Drawing.11" ShapeID="_x0000_i1026" DrawAspect="Content" ObjectID="_1631743143" r:id="rId12"/>
        </w:object>
      </w:r>
    </w:p>
    <w:p w14:paraId="4F77593F" w14:textId="77777777" w:rsidR="00CF2362" w:rsidRPr="00AE31CD" w:rsidRDefault="00CF2362" w:rsidP="0022597D">
      <w:pPr>
        <w:spacing w:before="120" w:after="120" w:line="240" w:lineRule="auto"/>
        <w:ind w:left="0" w:firstLine="0"/>
        <w:rPr>
          <w:sz w:val="22"/>
          <w:szCs w:val="22"/>
          <w:lang w:eastAsia="ja-JP"/>
        </w:rPr>
      </w:pPr>
      <w:bookmarkStart w:id="3" w:name="_GoBack"/>
      <w:bookmarkEnd w:id="3"/>
    </w:p>
    <w:p w14:paraId="32BA6EA6" w14:textId="3533929F" w:rsidR="003E2ECC" w:rsidRDefault="003E2ECC" w:rsidP="0022597D">
      <w:pPr>
        <w:spacing w:before="120" w:after="120" w:line="240" w:lineRule="auto"/>
        <w:ind w:left="0" w:firstLine="0"/>
        <w:rPr>
          <w:rFonts w:eastAsia="맑은 고딕"/>
          <w:b/>
          <w:bCs/>
          <w:sz w:val="24"/>
          <w:szCs w:val="22"/>
          <w:u w:val="single"/>
          <w:lang w:eastAsia="ko-KR"/>
        </w:rPr>
      </w:pPr>
      <w:r>
        <w:rPr>
          <w:rFonts w:eastAsia="맑은 고딕"/>
          <w:b/>
          <w:bCs/>
          <w:sz w:val="24"/>
          <w:szCs w:val="22"/>
          <w:u w:val="single"/>
          <w:lang w:eastAsia="ko-KR"/>
        </w:rPr>
        <w:t>S</w:t>
      </w:r>
      <w:r w:rsidRPr="00182971">
        <w:rPr>
          <w:rFonts w:eastAsia="맑은 고딕"/>
          <w:b/>
          <w:bCs/>
          <w:sz w:val="24"/>
          <w:szCs w:val="22"/>
          <w:u w:val="single"/>
          <w:lang w:eastAsia="ko-KR"/>
        </w:rPr>
        <w:t>ubset ROs</w:t>
      </w:r>
      <w:r>
        <w:rPr>
          <w:rFonts w:eastAsia="맑은 고딕"/>
          <w:b/>
          <w:bCs/>
          <w:sz w:val="24"/>
          <w:szCs w:val="22"/>
          <w:u w:val="single"/>
          <w:lang w:eastAsia="ko-KR"/>
        </w:rPr>
        <w:t xml:space="preserve"> between 4-step and 2-step</w:t>
      </w:r>
    </w:p>
    <w:p w14:paraId="52D10C83" w14:textId="77777777" w:rsidR="00AE31CD" w:rsidRPr="00491F07" w:rsidRDefault="00AE31CD" w:rsidP="00AE31CD">
      <w:pPr>
        <w:spacing w:before="120" w:after="120" w:line="240" w:lineRule="auto"/>
        <w:ind w:left="0" w:firstLine="0"/>
        <w:rPr>
          <w:rFonts w:eastAsia="바탕"/>
          <w:b/>
          <w:i/>
          <w:sz w:val="22"/>
          <w:szCs w:val="22"/>
          <w:lang w:eastAsia="ko-KR"/>
        </w:rPr>
      </w:pPr>
      <w:r w:rsidRPr="00491F07">
        <w:rPr>
          <w:rFonts w:eastAsia="바탕"/>
          <w:b/>
          <w:i/>
          <w:sz w:val="22"/>
          <w:szCs w:val="22"/>
          <w:lang w:eastAsia="ko-KR"/>
        </w:rPr>
        <w:t>Observation 2:</w:t>
      </w:r>
    </w:p>
    <w:p w14:paraId="38D9F241" w14:textId="77777777" w:rsidR="00AE31CD" w:rsidRPr="00491F07"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sidRPr="00491F07">
        <w:rPr>
          <w:rFonts w:ascii="Times New Roman" w:hAnsi="Times New Roman" w:cs="Times New Roman"/>
          <w:sz w:val="22"/>
          <w:szCs w:val="22"/>
          <w:lang w:val="en-GB"/>
        </w:rPr>
        <w:t>If there is not enough resources for msgA PUSCH transmission, some ROs related with msgA PUSCH might be abandoned. It can happen that subset of 4-step RACH ROs can be shared with 2-step RACH.</w:t>
      </w:r>
    </w:p>
    <w:p w14:paraId="1C2F7A56" w14:textId="77777777" w:rsidR="00AE31CD" w:rsidRPr="00491F07" w:rsidRDefault="00AE31CD" w:rsidP="00AE31CD">
      <w:pPr>
        <w:spacing w:before="120" w:after="120" w:line="240" w:lineRule="auto"/>
        <w:ind w:left="0" w:firstLine="0"/>
        <w:rPr>
          <w:rFonts w:eastAsia="바탕"/>
          <w:b/>
          <w:i/>
          <w:sz w:val="22"/>
          <w:szCs w:val="22"/>
          <w:lang w:eastAsia="ko-KR"/>
        </w:rPr>
      </w:pPr>
      <w:r w:rsidRPr="00491F07">
        <w:rPr>
          <w:rFonts w:eastAsia="바탕"/>
          <w:b/>
          <w:i/>
          <w:sz w:val="22"/>
          <w:szCs w:val="22"/>
          <w:lang w:eastAsia="ko-KR"/>
        </w:rPr>
        <w:t>Proposal 3:</w:t>
      </w:r>
    </w:p>
    <w:p w14:paraId="6474FD19" w14:textId="77777777" w:rsidR="00AE31CD" w:rsidRPr="00491F07"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sidRPr="00491F07">
        <w:rPr>
          <w:rFonts w:ascii="Times New Roman" w:hAnsi="Times New Roman" w:cs="Times New Roman"/>
          <w:sz w:val="22"/>
          <w:szCs w:val="22"/>
          <w:lang w:val="en-GB"/>
        </w:rPr>
        <w:t>For shared ROs, i</w:t>
      </w:r>
      <w:r w:rsidRPr="00491F07">
        <w:rPr>
          <w:rFonts w:ascii="Times New Roman" w:hAnsi="Times New Roman" w:cs="Times New Roman" w:hint="eastAsia"/>
          <w:sz w:val="22"/>
          <w:szCs w:val="22"/>
          <w:lang w:val="en-GB"/>
        </w:rPr>
        <w:t>t can be allo</w:t>
      </w:r>
      <w:r w:rsidRPr="00491F07">
        <w:rPr>
          <w:rFonts w:ascii="Times New Roman" w:hAnsi="Times New Roman" w:cs="Times New Roman"/>
          <w:sz w:val="22"/>
          <w:szCs w:val="22"/>
          <w:lang w:val="en-GB"/>
        </w:rPr>
        <w:t>wed that a subset of 4-step RACH ROs can be shared with 2-step RACH.</w:t>
      </w:r>
    </w:p>
    <w:p w14:paraId="771E8956" w14:textId="77777777" w:rsidR="00AE31CD" w:rsidRPr="00491F07" w:rsidRDefault="00AE31CD" w:rsidP="00AE31CD">
      <w:pPr>
        <w:pStyle w:val="ae"/>
        <w:numPr>
          <w:ilvl w:val="1"/>
          <w:numId w:val="7"/>
        </w:numPr>
        <w:spacing w:before="120" w:after="120" w:line="240" w:lineRule="auto"/>
        <w:ind w:leftChars="0"/>
        <w:rPr>
          <w:rFonts w:ascii="Times New Roman" w:hAnsi="Times New Roman" w:cs="Times New Roman"/>
          <w:sz w:val="22"/>
          <w:szCs w:val="22"/>
          <w:lang w:val="en-GB"/>
        </w:rPr>
      </w:pPr>
      <w:r w:rsidRPr="00491F07">
        <w:rPr>
          <w:rFonts w:ascii="Times New Roman" w:hAnsi="Times New Roman" w:cs="Times New Roman" w:hint="eastAsia"/>
          <w:sz w:val="22"/>
          <w:szCs w:val="22"/>
          <w:lang w:val="en-GB"/>
        </w:rPr>
        <w:t>It is not</w:t>
      </w:r>
      <w:r w:rsidRPr="00491F07">
        <w:rPr>
          <w:rFonts w:ascii="Times New Roman" w:hAnsi="Times New Roman" w:cs="Times New Roman"/>
          <w:sz w:val="22"/>
          <w:szCs w:val="22"/>
          <w:lang w:val="en-GB"/>
        </w:rPr>
        <w:t xml:space="preserve"> necessity to introduce an additional indication for representing subset ROs existence.</w:t>
      </w:r>
    </w:p>
    <w:p w14:paraId="23E8E7BE" w14:textId="77777777" w:rsidR="003E2ECC" w:rsidRPr="00AE31CD" w:rsidRDefault="003E2ECC" w:rsidP="0022597D">
      <w:pPr>
        <w:spacing w:before="120" w:after="120" w:line="240" w:lineRule="auto"/>
        <w:ind w:left="0" w:firstLine="0"/>
        <w:rPr>
          <w:sz w:val="22"/>
          <w:szCs w:val="22"/>
          <w:lang w:eastAsia="ja-JP"/>
        </w:rPr>
      </w:pPr>
    </w:p>
    <w:p w14:paraId="5D62F63B" w14:textId="77777777" w:rsidR="003E2ECC" w:rsidRDefault="003E2ECC" w:rsidP="003E2ECC">
      <w:pPr>
        <w:ind w:left="310" w:hangingChars="129" w:hanging="310"/>
        <w:rPr>
          <w:rFonts w:eastAsia="맑은 고딕"/>
          <w:b/>
          <w:bCs/>
          <w:sz w:val="24"/>
          <w:szCs w:val="22"/>
          <w:u w:val="single"/>
          <w:lang w:eastAsia="ko-KR"/>
        </w:rPr>
      </w:pPr>
      <w:r w:rsidRPr="00182971">
        <w:rPr>
          <w:rFonts w:eastAsia="맑은 고딕"/>
          <w:b/>
          <w:bCs/>
          <w:sz w:val="24"/>
          <w:szCs w:val="22"/>
          <w:u w:val="single"/>
          <w:lang w:eastAsia="ko-KR"/>
        </w:rPr>
        <w:t>RACH configuration index and format</w:t>
      </w:r>
    </w:p>
    <w:p w14:paraId="46A37EE6"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3:</w:t>
      </w:r>
    </w:p>
    <w:p w14:paraId="094815D3"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W</w:t>
      </w:r>
      <w:r>
        <w:rPr>
          <w:rFonts w:ascii="Times New Roman" w:hAnsi="Times New Roman" w:cs="Times New Roman" w:hint="eastAsia"/>
          <w:sz w:val="22"/>
          <w:szCs w:val="22"/>
          <w:lang w:val="en-GB"/>
        </w:rPr>
        <w:t xml:space="preserve">hen </w:t>
      </w:r>
      <w:r w:rsidRPr="006C71B7">
        <w:rPr>
          <w:rFonts w:ascii="Times New Roman" w:hAnsi="Times New Roman" w:cs="Times New Roman"/>
          <w:sz w:val="22"/>
          <w:szCs w:val="22"/>
          <w:lang w:val="en-GB"/>
        </w:rPr>
        <w:t>ROs for 2-step RACH is FDMed with ROs for 4-step RACH, since it doesn’t affect each other, there is no reason to make additional configuration</w:t>
      </w:r>
      <w:r>
        <w:rPr>
          <w:rFonts w:ascii="Times New Roman" w:hAnsi="Times New Roman" w:cs="Times New Roman"/>
          <w:sz w:val="22"/>
          <w:szCs w:val="22"/>
          <w:lang w:val="en-GB"/>
        </w:rPr>
        <w:t>s</w:t>
      </w:r>
      <w:r w:rsidRPr="006C71B7">
        <w:rPr>
          <w:rFonts w:ascii="Times New Roman" w:hAnsi="Times New Roman" w:cs="Times New Roman"/>
          <w:sz w:val="22"/>
          <w:szCs w:val="22"/>
          <w:lang w:val="en-GB"/>
        </w:rPr>
        <w:t xml:space="preserve"> and it is up to network</w:t>
      </w:r>
      <w:r>
        <w:rPr>
          <w:rFonts w:ascii="Times New Roman" w:hAnsi="Times New Roman" w:cs="Times New Roman"/>
          <w:sz w:val="22"/>
          <w:szCs w:val="22"/>
          <w:lang w:val="en-GB"/>
        </w:rPr>
        <w:t xml:space="preserve"> configuration</w:t>
      </w:r>
      <w:r w:rsidRPr="006C71B7">
        <w:rPr>
          <w:rFonts w:ascii="Times New Roman" w:hAnsi="Times New Roman" w:cs="Times New Roman"/>
          <w:sz w:val="22"/>
          <w:szCs w:val="22"/>
          <w:lang w:val="en-GB"/>
        </w:rPr>
        <w:t>.</w:t>
      </w:r>
    </w:p>
    <w:p w14:paraId="2D79F215"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lastRenderedPageBreak/>
        <w:t>F</w:t>
      </w:r>
      <w:r w:rsidRPr="00567859">
        <w:rPr>
          <w:rFonts w:ascii="Times New Roman" w:hAnsi="Times New Roman" w:cs="Times New Roman"/>
          <w:sz w:val="22"/>
          <w:szCs w:val="22"/>
          <w:lang w:val="en-GB"/>
        </w:rPr>
        <w:t>or the case that 2-step RACH is TDMed with ROs for 4-step RACH and separated ROs</w:t>
      </w:r>
      <w:r>
        <w:rPr>
          <w:rFonts w:ascii="Times New Roman" w:hAnsi="Times New Roman" w:cs="Times New Roman"/>
          <w:sz w:val="22"/>
          <w:szCs w:val="22"/>
          <w:lang w:val="en-GB"/>
        </w:rPr>
        <w:t xml:space="preserve">, </w:t>
      </w:r>
      <w:r w:rsidRPr="00567859">
        <w:rPr>
          <w:rFonts w:ascii="Times New Roman" w:hAnsi="Times New Roman" w:cs="Times New Roman"/>
          <w:sz w:val="22"/>
          <w:szCs w:val="22"/>
          <w:lang w:val="en-GB"/>
        </w:rPr>
        <w:t xml:space="preserve">some ways to avoid ROs for 4-step should be considered </w:t>
      </w:r>
      <w:r>
        <w:rPr>
          <w:rFonts w:ascii="Times New Roman" w:hAnsi="Times New Roman" w:cs="Times New Roman"/>
          <w:sz w:val="22"/>
          <w:szCs w:val="22"/>
          <w:lang w:val="en-GB"/>
        </w:rPr>
        <w:t>s</w:t>
      </w:r>
      <w:r w:rsidRPr="00567859">
        <w:rPr>
          <w:rFonts w:ascii="Times New Roman" w:hAnsi="Times New Roman" w:cs="Times New Roman"/>
          <w:sz w:val="22"/>
          <w:szCs w:val="22"/>
          <w:lang w:val="en-GB"/>
        </w:rPr>
        <w:t>ince there is lack of UL resources in accordance with DL/UL resource configuration</w:t>
      </w:r>
      <w:r>
        <w:rPr>
          <w:rFonts w:ascii="Times New Roman" w:hAnsi="Times New Roman" w:cs="Times New Roman"/>
          <w:sz w:val="22"/>
          <w:szCs w:val="22"/>
          <w:lang w:val="en-GB"/>
        </w:rPr>
        <w:t>.</w:t>
      </w:r>
    </w:p>
    <w:p w14:paraId="3A48CC79" w14:textId="77777777" w:rsidR="00AE31CD" w:rsidRPr="00567859" w:rsidRDefault="00AE31CD" w:rsidP="00AE31CD">
      <w:pPr>
        <w:spacing w:before="120" w:after="120" w:line="240" w:lineRule="auto"/>
        <w:ind w:left="0" w:firstLine="0"/>
        <w:rPr>
          <w:sz w:val="22"/>
          <w:szCs w:val="22"/>
        </w:rPr>
      </w:pPr>
      <w:r>
        <w:rPr>
          <w:b/>
          <w:i/>
          <w:sz w:val="22"/>
          <w:szCs w:val="22"/>
        </w:rPr>
        <w:t>Proposal 4</w:t>
      </w:r>
      <w:r w:rsidRPr="00567859">
        <w:rPr>
          <w:b/>
          <w:i/>
          <w:sz w:val="22"/>
          <w:szCs w:val="22"/>
        </w:rPr>
        <w:t>:</w:t>
      </w:r>
    </w:p>
    <w:p w14:paraId="15D90451"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F</w:t>
      </w:r>
      <w:r w:rsidRPr="00567859">
        <w:rPr>
          <w:rFonts w:ascii="Times New Roman" w:hAnsi="Times New Roman" w:cs="Times New Roman"/>
          <w:sz w:val="22"/>
          <w:szCs w:val="22"/>
          <w:lang w:val="en-GB"/>
        </w:rPr>
        <w:t>or the case that 2-step RACH is TDMed with ROs for 4-step RACH and separated ROs</w:t>
      </w:r>
      <w:r>
        <w:rPr>
          <w:rFonts w:ascii="Times New Roman" w:hAnsi="Times New Roman" w:cs="Times New Roman"/>
          <w:sz w:val="22"/>
          <w:szCs w:val="22"/>
          <w:lang w:val="en-GB"/>
        </w:rPr>
        <w:t xml:space="preserve">, some mechanism such as </w:t>
      </w:r>
      <w:r w:rsidRPr="00567859">
        <w:rPr>
          <w:rFonts w:ascii="Times New Roman" w:hAnsi="Times New Roman" w:cs="Times New Roman"/>
          <w:sz w:val="22"/>
          <w:szCs w:val="22"/>
          <w:lang w:val="en-GB"/>
        </w:rPr>
        <w:t xml:space="preserve">modifying some values such as periodicity, slot, etc. in </w:t>
      </w:r>
      <w:r>
        <w:rPr>
          <w:rFonts w:ascii="Times New Roman" w:hAnsi="Times New Roman" w:cs="Times New Roman"/>
          <w:sz w:val="22"/>
          <w:szCs w:val="22"/>
          <w:lang w:val="en-GB"/>
        </w:rPr>
        <w:t>4-step RACH configuration table can be adopted.</w:t>
      </w:r>
    </w:p>
    <w:p w14:paraId="76275133" w14:textId="77777777" w:rsidR="003E2ECC" w:rsidRPr="00AE31CD" w:rsidRDefault="003E2ECC" w:rsidP="0022597D">
      <w:pPr>
        <w:spacing w:before="120" w:after="120" w:line="240" w:lineRule="auto"/>
        <w:ind w:left="0" w:firstLine="0"/>
        <w:rPr>
          <w:sz w:val="22"/>
          <w:szCs w:val="22"/>
          <w:lang w:eastAsia="ja-JP"/>
        </w:rPr>
      </w:pPr>
    </w:p>
    <w:p w14:paraId="6A57E5D4" w14:textId="77777777" w:rsidR="003E2ECC" w:rsidRDefault="003E2ECC" w:rsidP="003E2ECC">
      <w:pPr>
        <w:ind w:left="310" w:hangingChars="129" w:hanging="310"/>
        <w:rPr>
          <w:rFonts w:eastAsia="바탕"/>
          <w:b/>
          <w:u w:val="single"/>
          <w:lang w:eastAsia="ko-KR"/>
        </w:rPr>
      </w:pPr>
      <w:r>
        <w:rPr>
          <w:rFonts w:eastAsia="맑은 고딕"/>
          <w:b/>
          <w:bCs/>
          <w:sz w:val="24"/>
          <w:szCs w:val="22"/>
          <w:u w:val="single"/>
          <w:lang w:eastAsia="ko-KR"/>
        </w:rPr>
        <w:t>Tx spatial filter for msgA PUSCH</w:t>
      </w:r>
    </w:p>
    <w:p w14:paraId="1EFE2F29"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4</w:t>
      </w:r>
      <w:r w:rsidRPr="00015121">
        <w:rPr>
          <w:rFonts w:eastAsia="바탕"/>
          <w:b/>
          <w:i/>
          <w:sz w:val="22"/>
          <w:szCs w:val="22"/>
          <w:lang w:eastAsia="ko-KR"/>
        </w:rPr>
        <w:t xml:space="preserve">: </w:t>
      </w:r>
    </w:p>
    <w:p w14:paraId="1863F377"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I</w:t>
      </w:r>
      <w:r w:rsidRPr="005D5D08">
        <w:rPr>
          <w:rFonts w:ascii="Times New Roman" w:hAnsi="Times New Roman" w:cs="Times New Roman"/>
          <w:sz w:val="22"/>
          <w:szCs w:val="22"/>
          <w:lang w:val="en-GB"/>
        </w:rPr>
        <w:t>f SSB/CSI-RS exists between msgA preamble and msgA PUSCH, the UEs can estimate channel by using them, and then the information obtained from channel estimation can be used for msgA PUSCH transmission.</w:t>
      </w:r>
    </w:p>
    <w:p w14:paraId="4D7FDF37" w14:textId="77777777" w:rsidR="00AE31CD" w:rsidRPr="000D0BBC" w:rsidRDefault="00AE31CD" w:rsidP="00AE31CD">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lang w:val="en-GB"/>
        </w:rPr>
        <w:t xml:space="preserve">It is helpful to UE to adjust their </w:t>
      </w:r>
      <w:r w:rsidRPr="006A1C1E">
        <w:rPr>
          <w:rFonts w:ascii="Times New Roman" w:eastAsiaTheme="minorEastAsia" w:hAnsi="Times New Roman" w:cs="Times New Roman"/>
          <w:sz w:val="22"/>
          <w:szCs w:val="22"/>
        </w:rPr>
        <w:t xml:space="preserve">TX spatial filter </w:t>
      </w:r>
      <w:r>
        <w:rPr>
          <w:rFonts w:ascii="Times New Roman" w:eastAsiaTheme="minorEastAsia" w:hAnsi="Times New Roman" w:cs="Times New Roman"/>
          <w:sz w:val="22"/>
          <w:szCs w:val="22"/>
        </w:rPr>
        <w:t>depending on channel condition.</w:t>
      </w:r>
    </w:p>
    <w:p w14:paraId="3DA329A8" w14:textId="77777777" w:rsidR="00AE31CD" w:rsidRDefault="00AE31CD" w:rsidP="00AE31CD">
      <w:pPr>
        <w:spacing w:before="120" w:after="120" w:line="240" w:lineRule="auto"/>
        <w:ind w:left="0" w:firstLine="0"/>
        <w:rPr>
          <w:rFonts w:eastAsia="바탕"/>
          <w:b/>
          <w:i/>
          <w:sz w:val="22"/>
          <w:szCs w:val="22"/>
          <w:lang w:eastAsia="ko-KR"/>
        </w:rPr>
      </w:pPr>
      <w:r>
        <w:rPr>
          <w:rFonts w:eastAsia="바탕"/>
          <w:b/>
          <w:i/>
          <w:sz w:val="22"/>
          <w:szCs w:val="22"/>
          <w:lang w:eastAsia="ko-KR"/>
        </w:rPr>
        <w:t>Proposal 5</w:t>
      </w:r>
      <w:r w:rsidRPr="00015121">
        <w:rPr>
          <w:rFonts w:eastAsia="바탕"/>
          <w:b/>
          <w:i/>
          <w:sz w:val="22"/>
          <w:szCs w:val="22"/>
          <w:lang w:eastAsia="ko-KR"/>
        </w:rPr>
        <w:t xml:space="preserve">: </w:t>
      </w:r>
    </w:p>
    <w:p w14:paraId="3781E25B" w14:textId="77777777" w:rsidR="00AE31CD" w:rsidRPr="00567859" w:rsidRDefault="00AE31CD" w:rsidP="00AE31CD">
      <w:pPr>
        <w:pStyle w:val="ae"/>
        <w:numPr>
          <w:ilvl w:val="0"/>
          <w:numId w:val="7"/>
        </w:numPr>
        <w:spacing w:before="120" w:after="120" w:line="240" w:lineRule="auto"/>
        <w:ind w:leftChars="0"/>
        <w:rPr>
          <w:rFonts w:ascii="Times New Roman" w:hAnsi="Times New Roman" w:cs="Times New Roman"/>
          <w:sz w:val="22"/>
          <w:szCs w:val="22"/>
          <w:lang w:val="en-GB"/>
        </w:rPr>
      </w:pPr>
      <w:r>
        <w:rPr>
          <w:rFonts w:ascii="Times New Roman" w:hAnsi="Times New Roman" w:cs="Times New Roman"/>
          <w:sz w:val="22"/>
          <w:szCs w:val="22"/>
          <w:lang w:val="en-GB"/>
        </w:rPr>
        <w:t xml:space="preserve">Regarding beam selection between msgA preamble and msgA PUSCH, </w:t>
      </w:r>
      <w:r w:rsidRPr="006A1C1E">
        <w:rPr>
          <w:rFonts w:ascii="Times New Roman" w:hAnsi="Times New Roman" w:cs="Times New Roman"/>
          <w:sz w:val="22"/>
          <w:szCs w:val="22"/>
          <w:lang w:val="en-GB"/>
        </w:rPr>
        <w:t>allowing UEs to adjust their Tx spatial filter by themselves</w:t>
      </w:r>
      <w:r>
        <w:rPr>
          <w:rFonts w:ascii="Times New Roman" w:hAnsi="Times New Roman" w:cs="Times New Roman"/>
          <w:sz w:val="22"/>
          <w:szCs w:val="22"/>
          <w:lang w:val="en-GB"/>
        </w:rPr>
        <w:t xml:space="preserve"> (option2)</w:t>
      </w:r>
      <w:r w:rsidRPr="006A1C1E">
        <w:rPr>
          <w:rFonts w:ascii="Times New Roman" w:hAnsi="Times New Roman" w:cs="Times New Roman"/>
          <w:sz w:val="22"/>
          <w:szCs w:val="22"/>
          <w:lang w:val="en-GB"/>
        </w:rPr>
        <w:t xml:space="preserve"> should be considered</w:t>
      </w:r>
      <w:r w:rsidRPr="00B3677E">
        <w:rPr>
          <w:rFonts w:ascii="Times New Roman" w:hAnsi="Times New Roman" w:cs="Times New Roman"/>
          <w:sz w:val="22"/>
          <w:szCs w:val="22"/>
          <w:lang w:val="en-GB"/>
        </w:rPr>
        <w:t>.</w:t>
      </w:r>
    </w:p>
    <w:p w14:paraId="2FB4C535" w14:textId="77777777" w:rsidR="00AE31CD" w:rsidRPr="000527BE"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5</w:t>
      </w:r>
      <w:r w:rsidRPr="00015121">
        <w:rPr>
          <w:rFonts w:eastAsia="바탕"/>
          <w:b/>
          <w:i/>
          <w:sz w:val="22"/>
          <w:szCs w:val="22"/>
          <w:lang w:eastAsia="ko-KR"/>
        </w:rPr>
        <w:t xml:space="preserve">: </w:t>
      </w:r>
    </w:p>
    <w:p w14:paraId="44FE574C" w14:textId="77777777" w:rsidR="00AE31CD" w:rsidRPr="000527BE"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S</w:t>
      </w:r>
      <w:r w:rsidRPr="00A12407">
        <w:rPr>
          <w:rFonts w:ascii="Times New Roman" w:hAnsi="Times New Roman" w:cs="Times New Roman"/>
          <w:sz w:val="22"/>
          <w:szCs w:val="22"/>
        </w:rPr>
        <w:t>ince gNB expects to decode msgA PUSCH through resources that are associated with detected preamble/RO which is also related with SSB index, the SSB index which is used for msgA PUSCH should be same with msgA preamble e</w:t>
      </w:r>
      <w:r w:rsidRPr="00A12407">
        <w:rPr>
          <w:rFonts w:ascii="Times New Roman" w:hAnsi="Times New Roman" w:cs="Times New Roman" w:hint="eastAsia"/>
          <w:sz w:val="22"/>
          <w:szCs w:val="22"/>
        </w:rPr>
        <w:t xml:space="preserve">ven </w:t>
      </w:r>
      <w:r w:rsidRPr="00A12407">
        <w:rPr>
          <w:rFonts w:ascii="Times New Roman" w:hAnsi="Times New Roman" w:cs="Times New Roman"/>
          <w:sz w:val="22"/>
          <w:szCs w:val="22"/>
        </w:rPr>
        <w:t>though different Tx spatial filter beams are applied.</w:t>
      </w:r>
    </w:p>
    <w:p w14:paraId="6C67DEAA" w14:textId="77777777" w:rsidR="00AE31CD" w:rsidRPr="00A12407" w:rsidRDefault="00AE31CD" w:rsidP="00AE31CD">
      <w:pPr>
        <w:spacing w:before="120" w:after="120" w:line="240" w:lineRule="auto"/>
        <w:ind w:left="0" w:firstLine="0"/>
        <w:rPr>
          <w:rFonts w:eastAsia="바탕"/>
          <w:b/>
          <w:i/>
          <w:sz w:val="22"/>
          <w:szCs w:val="22"/>
          <w:lang w:eastAsia="ko-KR"/>
        </w:rPr>
      </w:pPr>
      <w:r>
        <w:rPr>
          <w:rFonts w:eastAsia="바탕"/>
          <w:b/>
          <w:i/>
          <w:sz w:val="22"/>
          <w:szCs w:val="22"/>
          <w:lang w:eastAsia="ko-KR"/>
        </w:rPr>
        <w:t>Proposal 6</w:t>
      </w:r>
      <w:r w:rsidRPr="00015121">
        <w:rPr>
          <w:rFonts w:eastAsia="바탕"/>
          <w:b/>
          <w:i/>
          <w:sz w:val="22"/>
          <w:szCs w:val="22"/>
          <w:lang w:eastAsia="ko-KR"/>
        </w:rPr>
        <w:t xml:space="preserve">: </w:t>
      </w:r>
    </w:p>
    <w:p w14:paraId="67D61AB7"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In case of 2-step RACH, </w:t>
      </w:r>
      <w:r>
        <w:rPr>
          <w:rFonts w:ascii="Times New Roman" w:hAnsi="Times New Roman" w:cs="Times New Roman"/>
          <w:sz w:val="22"/>
          <w:szCs w:val="22"/>
          <w:lang w:val="en-GB"/>
        </w:rPr>
        <w:t>t</w:t>
      </w:r>
      <w:r w:rsidRPr="00A12407">
        <w:rPr>
          <w:rFonts w:ascii="Times New Roman" w:hAnsi="Times New Roman" w:cs="Times New Roman"/>
          <w:sz w:val="22"/>
          <w:szCs w:val="22"/>
        </w:rPr>
        <w:t xml:space="preserve">he </w:t>
      </w:r>
      <w:r>
        <w:rPr>
          <w:rFonts w:ascii="Times New Roman" w:hAnsi="Times New Roman" w:cs="Times New Roman"/>
          <w:sz w:val="22"/>
          <w:szCs w:val="22"/>
        </w:rPr>
        <w:t xml:space="preserve">selected </w:t>
      </w:r>
      <w:r w:rsidRPr="00A12407">
        <w:rPr>
          <w:rFonts w:ascii="Times New Roman" w:hAnsi="Times New Roman" w:cs="Times New Roman"/>
          <w:sz w:val="22"/>
          <w:szCs w:val="22"/>
        </w:rPr>
        <w:t xml:space="preserve">SSB index </w:t>
      </w:r>
      <w:r>
        <w:rPr>
          <w:rFonts w:ascii="Times New Roman" w:hAnsi="Times New Roman" w:cs="Times New Roman"/>
          <w:sz w:val="22"/>
          <w:szCs w:val="22"/>
        </w:rPr>
        <w:t>for msgA preamble should be sustained for msgA PUSCH transmission.</w:t>
      </w:r>
    </w:p>
    <w:p w14:paraId="3BC3378E" w14:textId="77777777" w:rsidR="003E2ECC" w:rsidRPr="00AE31CD" w:rsidRDefault="003E2ECC" w:rsidP="003E2ECC">
      <w:pPr>
        <w:spacing w:before="120" w:after="120" w:line="240" w:lineRule="auto"/>
        <w:ind w:left="0" w:firstLine="0"/>
        <w:rPr>
          <w:sz w:val="22"/>
          <w:szCs w:val="22"/>
          <w:lang w:val="en-US" w:eastAsia="ja-JP"/>
        </w:rPr>
      </w:pPr>
    </w:p>
    <w:p w14:paraId="2C85B4FB" w14:textId="77777777" w:rsidR="003E2ECC" w:rsidRDefault="003E2ECC" w:rsidP="003E2ECC">
      <w:pPr>
        <w:ind w:left="310" w:hangingChars="129" w:hanging="310"/>
        <w:rPr>
          <w:rFonts w:eastAsia="맑은 고딕"/>
          <w:b/>
          <w:bCs/>
          <w:sz w:val="24"/>
          <w:szCs w:val="22"/>
          <w:u w:val="single"/>
          <w:lang w:eastAsia="ko-KR"/>
        </w:rPr>
      </w:pPr>
      <w:r>
        <w:rPr>
          <w:rFonts w:eastAsia="맑은 고딕"/>
          <w:b/>
          <w:bCs/>
          <w:sz w:val="24"/>
          <w:szCs w:val="22"/>
          <w:u w:val="single"/>
          <w:lang w:eastAsia="ko-KR"/>
        </w:rPr>
        <w:t>msgA PUSCH configuration</w:t>
      </w:r>
    </w:p>
    <w:p w14:paraId="0D7E871B" w14:textId="77777777" w:rsidR="00AE31CD" w:rsidRPr="000527BE"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6</w:t>
      </w:r>
      <w:r w:rsidRPr="00015121">
        <w:rPr>
          <w:rFonts w:eastAsia="바탕"/>
          <w:b/>
          <w:i/>
          <w:sz w:val="22"/>
          <w:szCs w:val="22"/>
          <w:lang w:eastAsia="ko-KR"/>
        </w:rPr>
        <w:t xml:space="preserve">: </w:t>
      </w:r>
    </w:p>
    <w:p w14:paraId="4A11CCFB" w14:textId="77777777" w:rsidR="00AE31CD" w:rsidRPr="00FC154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W</w:t>
      </w:r>
      <w:r w:rsidRPr="00FC154D">
        <w:rPr>
          <w:rFonts w:ascii="Times New Roman" w:hAnsi="Times New Roman" w:cs="Times New Roman"/>
          <w:sz w:val="22"/>
          <w:szCs w:val="22"/>
        </w:rPr>
        <w:t xml:space="preserve">hen </w:t>
      </w:r>
      <w:r w:rsidRPr="00FC154D">
        <w:rPr>
          <w:rFonts w:ascii="Times New Roman" w:hAnsi="Times New Roman" w:cs="Times New Roman" w:hint="eastAsia"/>
          <w:sz w:val="22"/>
          <w:szCs w:val="22"/>
        </w:rPr>
        <w:t xml:space="preserve">one-to-one </w:t>
      </w:r>
      <w:r w:rsidRPr="00FC154D">
        <w:rPr>
          <w:rFonts w:ascii="Times New Roman" w:hAnsi="Times New Roman" w:cs="Times New Roman"/>
          <w:sz w:val="22"/>
          <w:szCs w:val="22"/>
        </w:rPr>
        <w:t>or multiple-to-one</w:t>
      </w:r>
      <w:r w:rsidRPr="00FC154D">
        <w:rPr>
          <w:rFonts w:ascii="Times New Roman" w:hAnsi="Times New Roman" w:cs="Times New Roman" w:hint="eastAsia"/>
          <w:sz w:val="22"/>
          <w:szCs w:val="22"/>
        </w:rPr>
        <w:t xml:space="preserve"> mapping</w:t>
      </w:r>
      <w:r w:rsidRPr="00FC154D">
        <w:rPr>
          <w:rFonts w:ascii="Times New Roman" w:hAnsi="Times New Roman" w:cs="Times New Roman"/>
          <w:sz w:val="22"/>
          <w:szCs w:val="22"/>
        </w:rPr>
        <w:t xml:space="preserve"> is applied for 2-step RACH and there is enough gap between msgA preamble and msgA PUSCH, the latency will increase sharply when LBT for msgA PUSCH transmission is failed.</w:t>
      </w:r>
    </w:p>
    <w:p w14:paraId="6876B189" w14:textId="77777777" w:rsidR="003E2ECC" w:rsidRPr="00AE31CD" w:rsidRDefault="003E2ECC" w:rsidP="003E2ECC">
      <w:pPr>
        <w:spacing w:before="120" w:after="120" w:line="240" w:lineRule="auto"/>
        <w:ind w:left="0" w:firstLine="0"/>
        <w:rPr>
          <w:sz w:val="22"/>
          <w:szCs w:val="22"/>
          <w:lang w:val="en-US" w:eastAsia="ja-JP"/>
        </w:rPr>
      </w:pPr>
    </w:p>
    <w:p w14:paraId="6990C8C2" w14:textId="77777777" w:rsidR="003E2ECC" w:rsidRDefault="003E2ECC" w:rsidP="003E2ECC">
      <w:pPr>
        <w:ind w:left="0" w:firstLine="0"/>
        <w:rPr>
          <w:rFonts w:eastAsia="바탕"/>
          <w:b/>
          <w:u w:val="single"/>
          <w:lang w:eastAsia="ko-KR"/>
        </w:rPr>
      </w:pPr>
      <w:r>
        <w:rPr>
          <w:rFonts w:eastAsia="맑은 고딕"/>
          <w:b/>
          <w:bCs/>
          <w:sz w:val="24"/>
          <w:szCs w:val="22"/>
          <w:u w:val="single"/>
          <w:lang w:eastAsia="ko-KR"/>
        </w:rPr>
        <w:t xml:space="preserve">Power control for </w:t>
      </w:r>
      <w:r>
        <w:rPr>
          <w:rFonts w:eastAsia="맑은 고딕" w:hint="eastAsia"/>
          <w:b/>
          <w:bCs/>
          <w:sz w:val="24"/>
          <w:szCs w:val="22"/>
          <w:u w:val="single"/>
          <w:lang w:eastAsia="ko-KR"/>
        </w:rPr>
        <w:t>msgA preamble</w:t>
      </w:r>
    </w:p>
    <w:p w14:paraId="4B757E53"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lastRenderedPageBreak/>
        <w:t>Observ</w:t>
      </w:r>
      <w:r>
        <w:rPr>
          <w:rFonts w:eastAsia="바탕"/>
          <w:b/>
          <w:i/>
          <w:sz w:val="22"/>
          <w:szCs w:val="22"/>
          <w:lang w:eastAsia="ko-KR"/>
        </w:rPr>
        <w:t>ation 7</w:t>
      </w:r>
      <w:r w:rsidRPr="00015121">
        <w:rPr>
          <w:rFonts w:eastAsia="바탕"/>
          <w:b/>
          <w:i/>
          <w:sz w:val="22"/>
          <w:szCs w:val="22"/>
          <w:lang w:eastAsia="ko-KR"/>
        </w:rPr>
        <w:t xml:space="preserve">: </w:t>
      </w:r>
    </w:p>
    <w:p w14:paraId="757C1C94" w14:textId="77777777" w:rsidR="00AE31CD" w:rsidRPr="00FC154D" w:rsidRDefault="00AE31CD" w:rsidP="00AE31CD">
      <w:pPr>
        <w:pStyle w:val="ae"/>
        <w:numPr>
          <w:ilvl w:val="0"/>
          <w:numId w:val="7"/>
        </w:numPr>
        <w:spacing w:before="120" w:after="120" w:line="240" w:lineRule="auto"/>
        <w:ind w:leftChars="0"/>
        <w:rPr>
          <w:rFonts w:eastAsiaTheme="minorEastAsia"/>
          <w:sz w:val="22"/>
          <w:szCs w:val="22"/>
        </w:rPr>
      </w:pPr>
      <w:r>
        <w:rPr>
          <w:rFonts w:ascii="Times New Roman" w:hAnsi="Times New Roman" w:cs="Times New Roman"/>
          <w:sz w:val="22"/>
          <w:szCs w:val="22"/>
        </w:rPr>
        <w:t>I</w:t>
      </w:r>
      <w:r w:rsidRPr="0037140A">
        <w:rPr>
          <w:rFonts w:ascii="Times New Roman" w:hAnsi="Times New Roman" w:cs="Times New Roman"/>
          <w:sz w:val="22"/>
          <w:szCs w:val="22"/>
        </w:rPr>
        <w:t>n case of separate RO, it would be allowed for more efficient resource utilization that the target detection probability of preamble for 2-step RACH is better than 4-step RACH. If option 1</w:t>
      </w:r>
      <w:r>
        <w:rPr>
          <w:rFonts w:ascii="Times New Roman" w:hAnsi="Times New Roman" w:cs="Times New Roman"/>
          <w:sz w:val="22"/>
          <w:szCs w:val="22"/>
        </w:rPr>
        <w:t xml:space="preserve"> </w:t>
      </w:r>
      <w:r w:rsidRPr="0037140A">
        <w:rPr>
          <w:rFonts w:ascii="Times New Roman" w:hAnsi="Times New Roman" w:cs="Times New Roman"/>
          <w:sz w:val="22"/>
          <w:szCs w:val="22"/>
        </w:rPr>
        <w:t>(i.e. separate configuration) is adopted, network can configure the parameters of power control for 2-step RACH separately.</w:t>
      </w:r>
    </w:p>
    <w:p w14:paraId="79E6B8FC"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8</w:t>
      </w:r>
      <w:r w:rsidRPr="00015121">
        <w:rPr>
          <w:rFonts w:eastAsia="바탕"/>
          <w:b/>
          <w:i/>
          <w:sz w:val="22"/>
          <w:szCs w:val="22"/>
          <w:lang w:eastAsia="ko-KR"/>
        </w:rPr>
        <w:t xml:space="preserve">: </w:t>
      </w:r>
    </w:p>
    <w:p w14:paraId="23539396"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 xml:space="preserve">For separate </w:t>
      </w:r>
      <w:r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w:t>
      </w:r>
      <w:r w:rsidRPr="00193F9C">
        <w:rPr>
          <w:rFonts w:ascii="Times New Roman" w:hAnsi="Times New Roman" w:cs="Times New Roman"/>
          <w:sz w:val="22"/>
          <w:szCs w:val="22"/>
        </w:rPr>
        <w:t xml:space="preserve">configuring additional value within the entire </w:t>
      </w:r>
      <w:r>
        <w:rPr>
          <w:rFonts w:ascii="Times New Roman" w:hAnsi="Times New Roman" w:cs="Times New Roman"/>
          <w:sz w:val="22"/>
          <w:szCs w:val="22"/>
        </w:rPr>
        <w:t>range could be large overhead for configuring power control information element.</w:t>
      </w:r>
    </w:p>
    <w:p w14:paraId="585194AB" w14:textId="77777777" w:rsidR="00AE31CD" w:rsidRPr="00FC154D" w:rsidRDefault="00AE31CD" w:rsidP="00AE31CD">
      <w:pPr>
        <w:pStyle w:val="ae"/>
        <w:numPr>
          <w:ilvl w:val="0"/>
          <w:numId w:val="7"/>
        </w:numPr>
        <w:spacing w:before="120" w:after="120" w:line="240" w:lineRule="auto"/>
        <w:ind w:leftChars="0"/>
        <w:rPr>
          <w:rFonts w:eastAsiaTheme="minorEastAsia"/>
          <w:szCs w:val="22"/>
        </w:rPr>
      </w:pPr>
      <w:r w:rsidRPr="005566D1">
        <w:rPr>
          <w:rFonts w:ascii="Times New Roman" w:hAnsi="Times New Roman" w:cs="Times New Roman"/>
          <w:sz w:val="22"/>
          <w:szCs w:val="22"/>
        </w:rPr>
        <w:t>For 2-step RACH, offset type of indicator for additional P-RTP has a benefit to reduce signaling overhead</w:t>
      </w:r>
      <w:r w:rsidRPr="0037140A">
        <w:rPr>
          <w:rFonts w:ascii="Times New Roman" w:hAnsi="Times New Roman" w:cs="Times New Roman"/>
          <w:sz w:val="22"/>
          <w:szCs w:val="22"/>
        </w:rPr>
        <w:t>.</w:t>
      </w:r>
    </w:p>
    <w:p w14:paraId="275DA3A2"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9</w:t>
      </w:r>
      <w:r w:rsidRPr="00015121">
        <w:rPr>
          <w:rFonts w:eastAsia="바탕"/>
          <w:b/>
          <w:i/>
          <w:sz w:val="22"/>
          <w:szCs w:val="22"/>
          <w:lang w:eastAsia="ko-KR"/>
        </w:rPr>
        <w:t xml:space="preserve">: </w:t>
      </w:r>
    </w:p>
    <w:p w14:paraId="4E5B57B1"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When</w:t>
      </w:r>
      <w:r w:rsidRPr="004E5D07">
        <w:rPr>
          <w:rFonts w:ascii="Times New Roman" w:hAnsi="Times New Roman" w:cs="Times New Roman" w:hint="eastAsia"/>
          <w:sz w:val="22"/>
          <w:szCs w:val="22"/>
        </w:rPr>
        <w:t xml:space="preserve"> </w:t>
      </w:r>
      <w:r>
        <w:rPr>
          <w:rFonts w:ascii="Times New Roman" w:hAnsi="Times New Roman" w:cs="Times New Roman"/>
          <w:sz w:val="22"/>
          <w:szCs w:val="22"/>
        </w:rPr>
        <w:t xml:space="preserve">the value of </w:t>
      </w:r>
      <w:r w:rsidRPr="004E5D07">
        <w:rPr>
          <w:rFonts w:ascii="Times New Roman" w:hAnsi="Times New Roman" w:cs="Times New Roman"/>
          <w:sz w:val="22"/>
          <w:szCs w:val="22"/>
        </w:rPr>
        <w:t xml:space="preserve">step size and </w:t>
      </w:r>
      <w:r w:rsidRPr="00446943">
        <w:rPr>
          <w:rFonts w:ascii="Times New Roman" w:hAnsi="Times New Roman" w:cs="Times New Roman"/>
          <w:sz w:val="22"/>
          <w:szCs w:val="22"/>
        </w:rPr>
        <w:t>Preamble Received Target Power (P-RTP)</w:t>
      </w:r>
      <w:r>
        <w:rPr>
          <w:rFonts w:ascii="Times New Roman" w:hAnsi="Times New Roman" w:cs="Times New Roman"/>
          <w:sz w:val="22"/>
          <w:szCs w:val="22"/>
        </w:rPr>
        <w:t xml:space="preserve"> for msg1 is applied for</w:t>
      </w:r>
      <w:r w:rsidRPr="004E5D07">
        <w:rPr>
          <w:rFonts w:ascii="Times New Roman" w:hAnsi="Times New Roman" w:cs="Times New Roman"/>
          <w:sz w:val="22"/>
          <w:szCs w:val="22"/>
        </w:rPr>
        <w:t xml:space="preserve"> msgA preamble, </w:t>
      </w:r>
      <w:r>
        <w:rPr>
          <w:rFonts w:ascii="Times New Roman" w:hAnsi="Times New Roman" w:cs="Times New Roman"/>
          <w:sz w:val="22"/>
          <w:szCs w:val="22"/>
        </w:rPr>
        <w:t xml:space="preserve">target </w:t>
      </w:r>
      <w:r>
        <w:rPr>
          <w:rFonts w:ascii="Times New Roman" w:eastAsia="맑은 고딕" w:hAnsi="Times New Roman" w:cs="Times New Roman"/>
          <w:sz w:val="22"/>
        </w:rPr>
        <w:t>d</w:t>
      </w:r>
      <w:r w:rsidRPr="00DD461C">
        <w:rPr>
          <w:rFonts w:ascii="Times New Roman" w:eastAsia="맑은 고딕" w:hAnsi="Times New Roman" w:cs="Times New Roman"/>
          <w:sz w:val="22"/>
        </w:rPr>
        <w:t>etection probabi</w:t>
      </w:r>
      <w:r>
        <w:rPr>
          <w:rFonts w:ascii="Times New Roman" w:eastAsia="맑은 고딕" w:hAnsi="Times New Roman" w:cs="Times New Roman"/>
          <w:sz w:val="22"/>
        </w:rPr>
        <w:t>lity of preamble might be equal. So,</w:t>
      </w:r>
      <w:r w:rsidRPr="00DD461C">
        <w:rPr>
          <w:rFonts w:ascii="Times New Roman" w:eastAsia="맑은 고딕" w:hAnsi="Times New Roman" w:cs="Times New Roman"/>
          <w:sz w:val="22"/>
        </w:rPr>
        <w:t xml:space="preserve"> it causes extending overall time and inefficient usage of resources such as time/frequency resources and power for retransmission.</w:t>
      </w:r>
    </w:p>
    <w:p w14:paraId="1F243E1B" w14:textId="77777777" w:rsidR="00AE31CD" w:rsidRPr="00561545" w:rsidRDefault="00AE31CD" w:rsidP="00AE31CD">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7</w:t>
      </w:r>
      <w:r w:rsidRPr="000E624E">
        <w:rPr>
          <w:rFonts w:eastAsia="바탕"/>
          <w:b/>
          <w:i/>
          <w:sz w:val="22"/>
          <w:szCs w:val="22"/>
          <w:lang w:eastAsia="ko-KR"/>
        </w:rPr>
        <w:t xml:space="preserve">: </w:t>
      </w:r>
      <w:r w:rsidRPr="00561545">
        <w:rPr>
          <w:rFonts w:eastAsia="맑은 고딕"/>
          <w:sz w:val="22"/>
        </w:rPr>
        <w:t xml:space="preserve">For power control of msgA preamble, </w:t>
      </w:r>
    </w:p>
    <w:p w14:paraId="4C6F456F" w14:textId="77777777" w:rsidR="00AE31CD" w:rsidRPr="005566D1"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 xml:space="preserve">Adopt option 1 (i.e. separate configuration) </w:t>
      </w:r>
    </w:p>
    <w:p w14:paraId="63C792EE" w14:textId="77777777" w:rsidR="00AE31CD" w:rsidRPr="005566D1"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eastAsia="맑은 고딕" w:hAnsi="Times New Roman" w:cs="Times New Roman"/>
          <w:sz w:val="22"/>
        </w:rPr>
        <w:t>For configuration of preamble received target power (P-RTP), one alternative among followings is selected:</w:t>
      </w:r>
    </w:p>
    <w:p w14:paraId="7A5CABF8" w14:textId="77777777" w:rsidR="00AE31CD" w:rsidRPr="00F202FF" w:rsidRDefault="00AE31CD" w:rsidP="00AE31CD">
      <w:pPr>
        <w:pStyle w:val="ae"/>
        <w:numPr>
          <w:ilvl w:val="1"/>
          <w:numId w:val="7"/>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Pr>
          <w:rFonts w:ascii="Times New Roman" w:eastAsiaTheme="minorEastAsia" w:hAnsi="Times New Roman" w:cs="Times New Roman"/>
          <w:sz w:val="22"/>
          <w:szCs w:val="22"/>
        </w:rPr>
        <w:t>I</w:t>
      </w:r>
      <w:r w:rsidRPr="00D51A5B">
        <w:rPr>
          <w:rFonts w:ascii="Times New Roman" w:eastAsiaTheme="minorEastAsia" w:hAnsi="Times New Roman" w:cs="Times New Roman"/>
          <w:sz w:val="22"/>
          <w:szCs w:val="22"/>
        </w:rPr>
        <w:t>ntroduc</w:t>
      </w:r>
      <w:r>
        <w:rPr>
          <w:rFonts w:ascii="Times New Roman" w:eastAsiaTheme="minorEastAsia" w:hAnsi="Times New Roman" w:cs="Times New Roman"/>
          <w:sz w:val="22"/>
          <w:szCs w:val="22"/>
        </w:rPr>
        <w:t>e</w:t>
      </w:r>
      <w:r w:rsidRPr="00D51A5B">
        <w:rPr>
          <w:rFonts w:ascii="Times New Roman" w:eastAsiaTheme="minorEastAsia" w:hAnsi="Times New Roman" w:cs="Times New Roman"/>
          <w:sz w:val="22"/>
          <w:szCs w:val="22"/>
        </w:rPr>
        <w:t xml:space="preserve"> new parameter</w:t>
      </w:r>
      <w:r>
        <w:rPr>
          <w:rFonts w:ascii="Times New Roman" w:eastAsiaTheme="minorEastAsia" w:hAnsi="Times New Roman" w:cs="Times New Roman"/>
          <w:sz w:val="22"/>
          <w:szCs w:val="22"/>
        </w:rPr>
        <w:t xml:space="preserve"> </w:t>
      </w:r>
      <w:r w:rsidRPr="00D51A5B">
        <w:rPr>
          <w:rFonts w:ascii="Times New Roman" w:eastAsia="맑은 고딕" w:hAnsi="Times New Roman" w:cs="Times New Roman"/>
          <w:sz w:val="22"/>
        </w:rPr>
        <w:t xml:space="preserve">which is composed of whole </w:t>
      </w:r>
      <w:r>
        <w:rPr>
          <w:rFonts w:ascii="Times New Roman" w:eastAsia="맑은 고딕" w:hAnsi="Times New Roman" w:cs="Times New Roman"/>
          <w:sz w:val="22"/>
        </w:rPr>
        <w:t xml:space="preserve">range of </w:t>
      </w:r>
      <w:r w:rsidRPr="00D51A5B">
        <w:rPr>
          <w:rFonts w:ascii="Times New Roman" w:eastAsia="맑은 고딕" w:hAnsi="Times New Roman" w:cs="Times New Roman"/>
          <w:sz w:val="22"/>
        </w:rPr>
        <w:t>value</w:t>
      </w:r>
      <w:r>
        <w:rPr>
          <w:rFonts w:ascii="Times New Roman" w:eastAsia="맑은 고딕" w:hAnsi="Times New Roman" w:cs="Times New Roman"/>
          <w:sz w:val="22"/>
        </w:rPr>
        <w:t>s which used for msg1</w:t>
      </w:r>
    </w:p>
    <w:p w14:paraId="503E3E6E" w14:textId="77777777" w:rsidR="00AE31CD" w:rsidRPr="00F202FF" w:rsidRDefault="00AE31CD" w:rsidP="00AE31CD">
      <w:pPr>
        <w:pStyle w:val="ae"/>
        <w:numPr>
          <w:ilvl w:val="1"/>
          <w:numId w:val="7"/>
        </w:numPr>
        <w:spacing w:before="120" w:after="120" w:line="240" w:lineRule="auto"/>
        <w:ind w:leftChars="0"/>
        <w:rPr>
          <w:rFonts w:ascii="Times New Roman" w:eastAsiaTheme="minorEastAsia" w:hAnsi="Times New Roman" w:cs="Times New Roman"/>
          <w:sz w:val="22"/>
          <w:szCs w:val="22"/>
        </w:rPr>
      </w:pPr>
      <w:r w:rsidRPr="00F202FF">
        <w:rPr>
          <w:rFonts w:ascii="Times New Roman" w:eastAsiaTheme="minorEastAsia" w:hAnsi="Times New Roman" w:cs="Times New Roman"/>
          <w:sz w:val="22"/>
          <w:szCs w:val="22"/>
        </w:rPr>
        <w:t xml:space="preserve">Alt 2. Introduce </w:t>
      </w:r>
      <w:r w:rsidRPr="00F202FF">
        <w:rPr>
          <w:rFonts w:ascii="Times New Roman" w:eastAsia="맑은 고딕" w:hAnsi="Times New Roman" w:cs="Times New Roman"/>
          <w:sz w:val="22"/>
        </w:rPr>
        <w:t xml:space="preserve">Offset value which is relative to </w:t>
      </w:r>
      <w:r>
        <w:rPr>
          <w:rFonts w:ascii="Times New Roman" w:eastAsia="맑은 고딕" w:hAnsi="Times New Roman" w:cs="Times New Roman"/>
          <w:sz w:val="22"/>
        </w:rPr>
        <w:t>P-RTP for msg1.</w:t>
      </w:r>
    </w:p>
    <w:p w14:paraId="7EEDED2E"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 xml:space="preserve">For </w:t>
      </w:r>
      <w:r w:rsidRPr="004E5D07">
        <w:rPr>
          <w:rFonts w:ascii="Times New Roman" w:hAnsi="Times New Roman" w:cs="Times New Roman"/>
          <w:sz w:val="22"/>
          <w:szCs w:val="22"/>
        </w:rPr>
        <w:t>configuration of step size</w:t>
      </w:r>
      <w:r>
        <w:rPr>
          <w:rFonts w:ascii="Times New Roman" w:hAnsi="Times New Roman" w:cs="Times New Roman"/>
          <w:sz w:val="22"/>
          <w:szCs w:val="22"/>
        </w:rPr>
        <w:t>, one alternative among followings is selected:</w:t>
      </w:r>
    </w:p>
    <w:p w14:paraId="08B0FB25" w14:textId="77777777" w:rsidR="00AE31CD" w:rsidRPr="005566D1" w:rsidRDefault="00AE31CD" w:rsidP="00AE31CD">
      <w:pPr>
        <w:pStyle w:val="ae"/>
        <w:numPr>
          <w:ilvl w:val="1"/>
          <w:numId w:val="13"/>
        </w:numPr>
        <w:spacing w:before="120" w:after="120" w:line="240" w:lineRule="auto"/>
        <w:ind w:leftChars="0"/>
        <w:rPr>
          <w:rFonts w:ascii="Times New Roman" w:eastAsia="맑은 고딕" w:hAnsi="Times New Roman" w:cs="Times New Roman"/>
          <w:sz w:val="22"/>
        </w:rPr>
      </w:pPr>
      <w:r>
        <w:rPr>
          <w:rFonts w:ascii="Times New Roman" w:eastAsiaTheme="minorEastAsia" w:hAnsi="Times New Roman" w:cs="Times New Roman"/>
          <w:sz w:val="22"/>
          <w:szCs w:val="22"/>
        </w:rPr>
        <w:t>A</w:t>
      </w:r>
      <w:r>
        <w:rPr>
          <w:rFonts w:ascii="Times New Roman" w:eastAsiaTheme="minorEastAsia" w:hAnsi="Times New Roman" w:cs="Times New Roman" w:hint="eastAsia"/>
          <w:sz w:val="22"/>
          <w:szCs w:val="22"/>
        </w:rPr>
        <w:t xml:space="preserve">lt 1. </w:t>
      </w:r>
      <w:r>
        <w:rPr>
          <w:rFonts w:ascii="Times New Roman" w:eastAsiaTheme="minorEastAsia" w:hAnsi="Times New Roman" w:cs="Times New Roman"/>
          <w:sz w:val="22"/>
          <w:szCs w:val="22"/>
        </w:rPr>
        <w:t>I</w:t>
      </w:r>
      <w:r w:rsidRPr="00D51A5B">
        <w:rPr>
          <w:rFonts w:ascii="Times New Roman" w:eastAsiaTheme="minorEastAsia" w:hAnsi="Times New Roman" w:cs="Times New Roman"/>
          <w:sz w:val="22"/>
          <w:szCs w:val="22"/>
        </w:rPr>
        <w:t>ntroduc</w:t>
      </w:r>
      <w:r>
        <w:rPr>
          <w:rFonts w:ascii="Times New Roman" w:eastAsiaTheme="minorEastAsia" w:hAnsi="Times New Roman" w:cs="Times New Roman"/>
          <w:sz w:val="22"/>
          <w:szCs w:val="22"/>
        </w:rPr>
        <w:t>e</w:t>
      </w:r>
      <w:r w:rsidRPr="00D51A5B">
        <w:rPr>
          <w:rFonts w:ascii="Times New Roman" w:eastAsiaTheme="minorEastAsia" w:hAnsi="Times New Roman" w:cs="Times New Roman"/>
          <w:sz w:val="22"/>
          <w:szCs w:val="22"/>
        </w:rPr>
        <w:t xml:space="preserve"> new parameter</w:t>
      </w:r>
      <w:r>
        <w:rPr>
          <w:rFonts w:ascii="Times New Roman" w:eastAsiaTheme="minorEastAsia" w:hAnsi="Times New Roman" w:cs="Times New Roman"/>
          <w:sz w:val="22"/>
          <w:szCs w:val="22"/>
        </w:rPr>
        <w:t xml:space="preserve"> </w:t>
      </w:r>
      <w:r w:rsidRPr="00D51A5B">
        <w:rPr>
          <w:rFonts w:ascii="Times New Roman" w:eastAsia="맑은 고딕" w:hAnsi="Times New Roman" w:cs="Times New Roman"/>
          <w:sz w:val="22"/>
        </w:rPr>
        <w:t xml:space="preserve">which is composed of whole </w:t>
      </w:r>
      <w:r>
        <w:rPr>
          <w:rFonts w:ascii="Times New Roman" w:eastAsia="맑은 고딕" w:hAnsi="Times New Roman" w:cs="Times New Roman"/>
          <w:sz w:val="22"/>
        </w:rPr>
        <w:t xml:space="preserve">range of </w:t>
      </w:r>
      <w:r w:rsidRPr="00D51A5B">
        <w:rPr>
          <w:rFonts w:ascii="Times New Roman" w:eastAsia="맑은 고딕" w:hAnsi="Times New Roman" w:cs="Times New Roman"/>
          <w:sz w:val="22"/>
        </w:rPr>
        <w:t>value</w:t>
      </w:r>
      <w:r>
        <w:rPr>
          <w:rFonts w:ascii="Times New Roman" w:eastAsia="맑은 고딕" w:hAnsi="Times New Roman" w:cs="Times New Roman"/>
          <w:sz w:val="22"/>
        </w:rPr>
        <w:t>s which used for msg1</w:t>
      </w:r>
    </w:p>
    <w:p w14:paraId="089F709E" w14:textId="77777777" w:rsidR="00AE31CD" w:rsidRPr="005566D1" w:rsidRDefault="00AE31CD" w:rsidP="00AE31CD">
      <w:pPr>
        <w:pStyle w:val="ae"/>
        <w:numPr>
          <w:ilvl w:val="1"/>
          <w:numId w:val="13"/>
        </w:numPr>
        <w:spacing w:before="120" w:after="120" w:line="240" w:lineRule="auto"/>
        <w:ind w:leftChars="0"/>
        <w:rPr>
          <w:rFonts w:ascii="Times New Roman" w:eastAsiaTheme="minorEastAsia" w:hAnsi="Times New Roman" w:cs="Times New Roman"/>
          <w:sz w:val="22"/>
          <w:szCs w:val="22"/>
        </w:rPr>
      </w:pPr>
      <w:r w:rsidRPr="005566D1">
        <w:rPr>
          <w:rFonts w:ascii="Times New Roman" w:eastAsiaTheme="minorEastAsia" w:hAnsi="Times New Roman" w:cs="Times New Roman"/>
          <w:sz w:val="22"/>
          <w:szCs w:val="22"/>
        </w:rPr>
        <w:t xml:space="preserve">Alt 2. Introduce </w:t>
      </w:r>
      <w:r w:rsidRPr="005566D1">
        <w:rPr>
          <w:rFonts w:ascii="Times New Roman" w:eastAsia="맑은 고딕" w:hAnsi="Times New Roman" w:cs="Times New Roman"/>
          <w:sz w:val="22"/>
        </w:rPr>
        <w:t>Offset value which is relative to msg1 for msgA preamble</w:t>
      </w:r>
    </w:p>
    <w:p w14:paraId="0A2C306B" w14:textId="77777777" w:rsidR="003E2ECC" w:rsidRDefault="003E2ECC" w:rsidP="003E2ECC">
      <w:pPr>
        <w:spacing w:before="120" w:after="120" w:line="240" w:lineRule="auto"/>
        <w:ind w:left="0" w:firstLine="800"/>
        <w:rPr>
          <w:rFonts w:eastAsia="맑은 고딕"/>
          <w:sz w:val="22"/>
        </w:rPr>
      </w:pPr>
    </w:p>
    <w:p w14:paraId="26B36B90" w14:textId="77777777" w:rsidR="003E2ECC" w:rsidRDefault="003E2ECC" w:rsidP="003E2ECC">
      <w:pPr>
        <w:ind w:left="0" w:firstLine="0"/>
        <w:rPr>
          <w:rFonts w:eastAsia="바탕"/>
          <w:b/>
          <w:u w:val="single"/>
          <w:lang w:eastAsia="ko-KR"/>
        </w:rPr>
      </w:pPr>
      <w:r>
        <w:rPr>
          <w:rFonts w:eastAsia="맑은 고딕"/>
          <w:b/>
          <w:bCs/>
          <w:sz w:val="24"/>
          <w:szCs w:val="22"/>
          <w:u w:val="single"/>
          <w:lang w:eastAsia="ko-KR"/>
        </w:rPr>
        <w:t xml:space="preserve">Power control for </w:t>
      </w:r>
      <w:r>
        <w:rPr>
          <w:rFonts w:eastAsia="맑은 고딕" w:hint="eastAsia"/>
          <w:b/>
          <w:bCs/>
          <w:sz w:val="24"/>
          <w:szCs w:val="22"/>
          <w:u w:val="single"/>
          <w:lang w:eastAsia="ko-KR"/>
        </w:rPr>
        <w:t xml:space="preserve">msgA </w:t>
      </w:r>
      <w:r>
        <w:rPr>
          <w:rFonts w:eastAsia="맑은 고딕"/>
          <w:b/>
          <w:bCs/>
          <w:sz w:val="24"/>
          <w:szCs w:val="22"/>
          <w:u w:val="single"/>
          <w:lang w:eastAsia="ko-KR"/>
        </w:rPr>
        <w:t>PUSCH</w:t>
      </w:r>
    </w:p>
    <w:p w14:paraId="3A9C769E"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10</w:t>
      </w:r>
      <w:r w:rsidRPr="00015121">
        <w:rPr>
          <w:rFonts w:eastAsia="바탕"/>
          <w:b/>
          <w:i/>
          <w:sz w:val="22"/>
          <w:szCs w:val="22"/>
          <w:lang w:eastAsia="ko-KR"/>
        </w:rPr>
        <w:t xml:space="preserve">: </w:t>
      </w:r>
    </w:p>
    <w:p w14:paraId="1F7F6B9C"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Considering two components (ramping counter/step size) for msgA PUSCH retransmission, followings are observed:</w:t>
      </w:r>
    </w:p>
    <w:p w14:paraId="764FFBD6" w14:textId="77777777" w:rsidR="00AE31CD" w:rsidRPr="00924BAE" w:rsidRDefault="00AE31CD" w:rsidP="00AE31CD">
      <w:pPr>
        <w:pStyle w:val="ae"/>
        <w:numPr>
          <w:ilvl w:val="1"/>
          <w:numId w:val="13"/>
        </w:numPr>
        <w:spacing w:before="120" w:after="120" w:line="240" w:lineRule="auto"/>
        <w:ind w:leftChars="0"/>
        <w:rPr>
          <w:rFonts w:ascii="Times New Roman" w:eastAsiaTheme="minorEastAsia" w:hAnsi="Times New Roman" w:cs="Times New Roman"/>
          <w:sz w:val="22"/>
          <w:szCs w:val="22"/>
        </w:rPr>
      </w:pPr>
      <w:r w:rsidRPr="00924BAE">
        <w:rPr>
          <w:rFonts w:ascii="Times New Roman" w:eastAsiaTheme="minorEastAsia" w:hAnsi="Times New Roman" w:cs="Times New Roman"/>
          <w:sz w:val="22"/>
          <w:szCs w:val="22"/>
        </w:rPr>
        <w:t>For ramping counter</w:t>
      </w:r>
      <w:r>
        <w:rPr>
          <w:rFonts w:ascii="Times New Roman" w:eastAsiaTheme="minorEastAsia" w:hAnsi="Times New Roman" w:cs="Times New Roman"/>
          <w:sz w:val="22"/>
          <w:szCs w:val="22"/>
        </w:rPr>
        <w:t>:</w:t>
      </w:r>
      <w:r w:rsidRPr="00924BAE">
        <w:rPr>
          <w:rFonts w:ascii="Times New Roman" w:eastAsiaTheme="minorEastAsia" w:hAnsi="Times New Roman" w:cs="Times New Roman"/>
          <w:sz w:val="22"/>
          <w:szCs w:val="22"/>
        </w:rPr>
        <w:t xml:space="preserve"> since msgA preamble is always accompanied with PUSCH, </w:t>
      </w:r>
      <w:r>
        <w:rPr>
          <w:rFonts w:ascii="Times New Roman" w:eastAsiaTheme="minorEastAsia" w:hAnsi="Times New Roman" w:cs="Times New Roman"/>
          <w:sz w:val="22"/>
          <w:szCs w:val="22"/>
        </w:rPr>
        <w:t>there is no reason to</w:t>
      </w:r>
      <w:r w:rsidRPr="00924BAE">
        <w:rPr>
          <w:rFonts w:ascii="Times New Roman" w:eastAsiaTheme="minorEastAsia" w:hAnsi="Times New Roman" w:cs="Times New Roman"/>
          <w:sz w:val="22"/>
          <w:szCs w:val="22"/>
        </w:rPr>
        <w:t xml:space="preserve"> control</w:t>
      </w:r>
      <w:r>
        <w:rPr>
          <w:rFonts w:ascii="Times New Roman" w:eastAsiaTheme="minorEastAsia" w:hAnsi="Times New Roman" w:cs="Times New Roman"/>
          <w:sz w:val="22"/>
          <w:szCs w:val="22"/>
        </w:rPr>
        <w:t xml:space="preserve"> them individually</w:t>
      </w:r>
      <w:r w:rsidRPr="00924BAE">
        <w:rPr>
          <w:rFonts w:ascii="Times New Roman" w:eastAsiaTheme="minorEastAsia" w:hAnsi="Times New Roman" w:cs="Times New Roman"/>
          <w:sz w:val="22"/>
          <w:szCs w:val="22"/>
        </w:rPr>
        <w:t xml:space="preserve"> </w:t>
      </w:r>
      <w:r w:rsidRPr="00924BAE">
        <w:rPr>
          <w:rFonts w:ascii="Times New Roman" w:eastAsiaTheme="minorEastAsia" w:hAnsi="Times New Roman" w:cs="Times New Roman" w:hint="eastAsia"/>
          <w:sz w:val="22"/>
          <w:szCs w:val="22"/>
        </w:rPr>
        <w:t xml:space="preserve">under one </w:t>
      </w:r>
      <w:r w:rsidRPr="00924BAE">
        <w:rPr>
          <w:rFonts w:ascii="Times New Roman" w:eastAsiaTheme="minorEastAsia" w:hAnsi="Times New Roman" w:cs="Times New Roman"/>
          <w:sz w:val="22"/>
          <w:szCs w:val="22"/>
        </w:rPr>
        <w:t>restriction (</w:t>
      </w:r>
      <w:r>
        <w:rPr>
          <w:rFonts w:ascii="Times New Roman" w:eastAsiaTheme="minorEastAsia" w:hAnsi="Times New Roman" w:cs="Times New Roman"/>
          <w:sz w:val="22"/>
          <w:szCs w:val="22"/>
        </w:rPr>
        <w:t xml:space="preserve">such as </w:t>
      </w:r>
      <w:r w:rsidRPr="00924BAE">
        <w:rPr>
          <w:rFonts w:ascii="Times New Roman" w:eastAsiaTheme="minorEastAsia" w:hAnsi="Times New Roman" w:cs="Times New Roman"/>
          <w:sz w:val="22"/>
          <w:szCs w:val="22"/>
        </w:rPr>
        <w:t>maximum</w:t>
      </w:r>
      <w:r>
        <w:rPr>
          <w:rFonts w:ascii="Times New Roman" w:eastAsiaTheme="minorEastAsia" w:hAnsi="Times New Roman" w:cs="Times New Roman"/>
          <w:sz w:val="22"/>
          <w:szCs w:val="22"/>
        </w:rPr>
        <w:t xml:space="preserve"> the</w:t>
      </w:r>
      <w:r w:rsidRPr="00924BAE">
        <w:rPr>
          <w:rFonts w:ascii="Times New Roman" w:eastAsiaTheme="minorEastAsia" w:hAnsi="Times New Roman" w:cs="Times New Roman"/>
          <w:sz w:val="22"/>
          <w:szCs w:val="22"/>
        </w:rPr>
        <w:t xml:space="preserve"> number of transmission</w:t>
      </w:r>
      <w:r>
        <w:rPr>
          <w:rFonts w:ascii="Times New Roman" w:eastAsiaTheme="minorEastAsia" w:hAnsi="Times New Roman" w:cs="Times New Roman"/>
          <w:sz w:val="22"/>
          <w:szCs w:val="22"/>
        </w:rPr>
        <w:t xml:space="preserve"> (</w:t>
      </w:r>
      <w:r w:rsidRPr="00C04954">
        <w:rPr>
          <w:rFonts w:ascii="Times New Roman" w:eastAsiaTheme="minorEastAsia" w:hAnsi="Times New Roman" w:cs="Times New Roman"/>
          <w:sz w:val="22"/>
          <w:szCs w:val="22"/>
        </w:rPr>
        <w:t>preambleTransMax</w:t>
      </w:r>
      <w:r>
        <w:rPr>
          <w:rFonts w:ascii="Times New Roman" w:eastAsiaTheme="minorEastAsia" w:hAnsi="Times New Roman" w:cs="Times New Roman"/>
          <w:sz w:val="22"/>
          <w:szCs w:val="22"/>
        </w:rPr>
        <w:t>)</w:t>
      </w:r>
      <w:r w:rsidRPr="00924BAE">
        <w:rPr>
          <w:rFonts w:ascii="Times New Roman" w:eastAsiaTheme="minorEastAsia" w:hAnsi="Times New Roman" w:cs="Times New Roman"/>
          <w:sz w:val="22"/>
          <w:szCs w:val="22"/>
        </w:rPr>
        <w:t>).</w:t>
      </w:r>
    </w:p>
    <w:p w14:paraId="757D3B79" w14:textId="77777777" w:rsidR="00AE31CD" w:rsidRPr="00C04954" w:rsidRDefault="00AE31CD" w:rsidP="00AE31CD">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lastRenderedPageBreak/>
        <w:t xml:space="preserve">For ramping step size: there might be a case that </w:t>
      </w:r>
      <w:r w:rsidRPr="00924BAE">
        <w:rPr>
          <w:rFonts w:ascii="Times New Roman" w:eastAsiaTheme="minorEastAsia" w:hAnsi="Times New Roman" w:cs="Times New Roman"/>
          <w:sz w:val="22"/>
          <w:szCs w:val="22"/>
        </w:rPr>
        <w:t>msgA preamble and msgA PUSCH have different detection or collision probability</w:t>
      </w:r>
      <w:r>
        <w:rPr>
          <w:rFonts w:ascii="Times New Roman" w:eastAsiaTheme="minorEastAsia" w:hAnsi="Times New Roman" w:cs="Times New Roman"/>
          <w:sz w:val="22"/>
          <w:szCs w:val="22"/>
        </w:rPr>
        <w:t xml:space="preserve">. </w:t>
      </w:r>
    </w:p>
    <w:p w14:paraId="605F7F2D" w14:textId="77777777" w:rsidR="00AE31CD" w:rsidRPr="0019167F" w:rsidRDefault="00AE31CD" w:rsidP="00AE31CD">
      <w:pPr>
        <w:pStyle w:val="ae"/>
        <w:numPr>
          <w:ilvl w:val="2"/>
          <w:numId w:val="12"/>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A</w:t>
      </w:r>
      <w:r w:rsidRPr="00575A59">
        <w:rPr>
          <w:rFonts w:ascii="Times New Roman" w:eastAsia="맑은 고딕" w:hAnsi="Times New Roman" w:cs="Times New Roman" w:hint="eastAsia"/>
          <w:sz w:val="22"/>
        </w:rPr>
        <w:t>l</w:t>
      </w:r>
      <w:r w:rsidRPr="00575A59">
        <w:rPr>
          <w:rFonts w:ascii="Times New Roman" w:eastAsia="맑은 고딕" w:hAnsi="Times New Roman" w:cs="Times New Roman"/>
          <w:sz w:val="22"/>
        </w:rPr>
        <w:t>though random access is failed due to fail to detect msgA preamble, it seems that there is no reason for ramping PUSCH with same step size. In that case, if the step size is larger, the waste of power becomes bigger.</w:t>
      </w:r>
    </w:p>
    <w:p w14:paraId="4A9EC2AE" w14:textId="77777777" w:rsidR="00AE31CD" w:rsidRDefault="00AE31CD" w:rsidP="00AE31CD">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8</w:t>
      </w:r>
      <w:r w:rsidRPr="000E624E">
        <w:rPr>
          <w:rFonts w:eastAsia="바탕"/>
          <w:b/>
          <w:i/>
          <w:sz w:val="22"/>
          <w:szCs w:val="22"/>
          <w:lang w:eastAsia="ko-KR"/>
        </w:rPr>
        <w:t xml:space="preserve">: </w:t>
      </w:r>
    </w:p>
    <w:p w14:paraId="479F652D" w14:textId="77777777" w:rsidR="00AE31CD" w:rsidRPr="005566D1" w:rsidRDefault="00AE31CD" w:rsidP="00AE31CD">
      <w:pPr>
        <w:pStyle w:val="ae"/>
        <w:numPr>
          <w:ilvl w:val="0"/>
          <w:numId w:val="13"/>
        </w:numPr>
        <w:spacing w:before="120" w:after="120" w:line="240" w:lineRule="auto"/>
        <w:ind w:leftChars="0"/>
        <w:rPr>
          <w:rFonts w:eastAsiaTheme="minorEastAsia"/>
          <w:sz w:val="22"/>
          <w:szCs w:val="22"/>
        </w:rPr>
      </w:pPr>
      <w:r>
        <w:rPr>
          <w:rFonts w:ascii="Times New Roman" w:eastAsia="맑은 고딕" w:hAnsi="Times New Roman" w:cs="Times New Roman"/>
          <w:sz w:val="22"/>
        </w:rPr>
        <w:t>For msgA power control, adopt a</w:t>
      </w:r>
      <w:r w:rsidRPr="00A41D7B">
        <w:rPr>
          <w:rFonts w:ascii="Times New Roman" w:eastAsia="맑은 고딕" w:hAnsi="Times New Roman" w:cs="Times New Roman"/>
          <w:sz w:val="22"/>
        </w:rPr>
        <w:t>lt</w:t>
      </w:r>
      <w:r>
        <w:rPr>
          <w:rFonts w:ascii="Times New Roman" w:eastAsia="맑은 고딕" w:hAnsi="Times New Roman" w:cs="Times New Roman"/>
          <w:sz w:val="22"/>
        </w:rPr>
        <w:t>.</w:t>
      </w:r>
      <w:r w:rsidRPr="00A41D7B">
        <w:rPr>
          <w:rFonts w:ascii="Times New Roman" w:eastAsia="맑은 고딕" w:hAnsi="Times New Roman" w:cs="Times New Roman"/>
          <w:sz w:val="22"/>
        </w:rPr>
        <w:t>3</w:t>
      </w:r>
      <w:r>
        <w:rPr>
          <w:rFonts w:ascii="Times New Roman" w:eastAsia="맑은 고딕" w:hAnsi="Times New Roman" w:cs="Times New Roman"/>
          <w:sz w:val="22"/>
        </w:rPr>
        <w:t xml:space="preserve"> which is</w:t>
      </w:r>
      <w:r w:rsidRPr="00A41D7B">
        <w:rPr>
          <w:rFonts w:ascii="Times New Roman" w:eastAsia="맑은 고딕" w:hAnsi="Times New Roman" w:cs="Times New Roman"/>
          <w:sz w:val="22"/>
        </w:rPr>
        <w:t xml:space="preserve"> </w:t>
      </w:r>
      <w:r>
        <w:rPr>
          <w:rFonts w:ascii="Times New Roman" w:eastAsia="맑은 고딕" w:hAnsi="Times New Roman" w:cs="Times New Roman"/>
          <w:sz w:val="22"/>
        </w:rPr>
        <w:t>s</w:t>
      </w:r>
      <w:r w:rsidRPr="00A41D7B">
        <w:rPr>
          <w:rFonts w:ascii="Times New Roman" w:eastAsia="맑은 고딕" w:hAnsi="Times New Roman" w:cs="Times New Roman"/>
          <w:sz w:val="22"/>
        </w:rPr>
        <w:t>eparate ramp up for MsgA PUSCH and MsgA PRACH, with the same counter</w:t>
      </w:r>
      <w:r>
        <w:rPr>
          <w:rFonts w:ascii="Times New Roman" w:eastAsia="맑은 고딕" w:hAnsi="Times New Roman" w:cs="Times New Roman"/>
          <w:sz w:val="22"/>
        </w:rPr>
        <w:t xml:space="preserve"> </w:t>
      </w:r>
    </w:p>
    <w:p w14:paraId="01755F88" w14:textId="77777777" w:rsidR="00AE31CD" w:rsidRDefault="00AE31CD" w:rsidP="00AE31CD">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Pr>
          <w:rFonts w:eastAsia="바탕"/>
          <w:b/>
          <w:i/>
          <w:sz w:val="22"/>
          <w:szCs w:val="22"/>
          <w:lang w:eastAsia="ko-KR"/>
        </w:rPr>
        <w:t xml:space="preserve"> 9</w:t>
      </w:r>
      <w:r w:rsidRPr="000E624E">
        <w:rPr>
          <w:rFonts w:eastAsia="바탕"/>
          <w:b/>
          <w:i/>
          <w:sz w:val="22"/>
          <w:szCs w:val="22"/>
          <w:lang w:eastAsia="ko-KR"/>
        </w:rPr>
        <w:t xml:space="preserve">: </w:t>
      </w:r>
    </w:p>
    <w:p w14:paraId="0EDEA466" w14:textId="77777777" w:rsidR="00AE31CD" w:rsidRPr="00C04954" w:rsidRDefault="00AE31CD" w:rsidP="00AE31CD">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For 2-step RACH, </w:t>
      </w:r>
    </w:p>
    <w:p w14:paraId="0E55952E" w14:textId="77777777" w:rsidR="00AE31CD" w:rsidRPr="004761A1" w:rsidRDefault="00AE31CD" w:rsidP="00AE31CD">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In addition to separated configuration for 2-step RACH (i.e., P-TRP, ramping step, etc), t</w:t>
      </w:r>
      <w:r w:rsidRPr="004761A1">
        <w:rPr>
          <w:rFonts w:ascii="Times New Roman" w:eastAsiaTheme="minorEastAsia" w:hAnsi="Times New Roman" w:cs="Times New Roman"/>
          <w:sz w:val="22"/>
          <w:szCs w:val="22"/>
        </w:rPr>
        <w:t>he network configures additional parameter that plays a role as indicating that UEs boost their transmission power of msgA</w:t>
      </w:r>
      <w:r>
        <w:rPr>
          <w:rFonts w:ascii="Times New Roman" w:eastAsiaTheme="minorEastAsia" w:hAnsi="Times New Roman" w:cs="Times New Roman"/>
          <w:sz w:val="22"/>
          <w:szCs w:val="22"/>
        </w:rPr>
        <w:t>.</w:t>
      </w:r>
    </w:p>
    <w:p w14:paraId="0448C691" w14:textId="77777777" w:rsidR="00AE31CD" w:rsidRDefault="00AE31CD" w:rsidP="00AE31CD">
      <w:pPr>
        <w:pStyle w:val="ae"/>
        <w:numPr>
          <w:ilvl w:val="1"/>
          <w:numId w:val="13"/>
        </w:numPr>
        <w:spacing w:before="120" w:after="120" w:line="240" w:lineRule="auto"/>
        <w:ind w:leftChars="0"/>
        <w:rPr>
          <w:rFonts w:ascii="Times New Roman" w:eastAsiaTheme="minorEastAsia" w:hAnsi="Times New Roman" w:cs="Times New Roman"/>
          <w:sz w:val="22"/>
          <w:szCs w:val="22"/>
        </w:rPr>
      </w:pPr>
      <w:r>
        <w:rPr>
          <w:rFonts w:ascii="Times New Roman" w:eastAsiaTheme="minorEastAsia" w:hAnsi="Times New Roman" w:cs="Times New Roman"/>
          <w:sz w:val="22"/>
          <w:szCs w:val="22"/>
        </w:rPr>
        <w:t>2-step RACH UE follows parameters for 4-step RACH until the corresponding time indicator. After that, they apply configured parameters for 2-step RACH to their retransmission of msgA.</w:t>
      </w:r>
    </w:p>
    <w:p w14:paraId="5C4A3A82" w14:textId="77777777" w:rsidR="003E2ECC" w:rsidRPr="00AE31CD" w:rsidRDefault="003E2ECC" w:rsidP="003E2ECC">
      <w:pPr>
        <w:spacing w:before="120" w:after="120" w:line="240" w:lineRule="auto"/>
        <w:ind w:left="0" w:firstLine="800"/>
        <w:rPr>
          <w:sz w:val="22"/>
          <w:szCs w:val="22"/>
          <w:lang w:val="en-US" w:eastAsia="ja-JP"/>
        </w:rPr>
      </w:pPr>
    </w:p>
    <w:p w14:paraId="1F1C26F3" w14:textId="77777777" w:rsidR="003E2ECC" w:rsidRPr="00711E5E" w:rsidRDefault="003E2ECC" w:rsidP="003E2ECC">
      <w:pPr>
        <w:ind w:left="0" w:firstLine="0"/>
        <w:rPr>
          <w:rFonts w:eastAsia="맑은 고딕"/>
          <w:b/>
          <w:bCs/>
          <w:sz w:val="24"/>
          <w:szCs w:val="22"/>
          <w:u w:val="single"/>
          <w:lang w:eastAsia="ko-KR"/>
        </w:rPr>
      </w:pPr>
      <w:r>
        <w:rPr>
          <w:rFonts w:eastAsia="맑은 고딕"/>
          <w:b/>
          <w:bCs/>
          <w:sz w:val="24"/>
          <w:szCs w:val="22"/>
          <w:u w:val="single"/>
          <w:lang w:eastAsia="ko-KR"/>
        </w:rPr>
        <w:t>Distinction between msgB and msg2</w:t>
      </w:r>
    </w:p>
    <w:p w14:paraId="7A84C6C9" w14:textId="77777777" w:rsidR="00AE31CD" w:rsidRPr="00491F07" w:rsidRDefault="00AE31CD" w:rsidP="00AE31CD">
      <w:pPr>
        <w:spacing w:before="120" w:after="120" w:line="240" w:lineRule="auto"/>
        <w:ind w:left="284" w:hangingChars="129"/>
        <w:rPr>
          <w:rFonts w:eastAsia="맑은 고딕"/>
          <w:b/>
          <w:i/>
          <w:sz w:val="22"/>
          <w:lang w:eastAsia="ko-KR"/>
        </w:rPr>
      </w:pPr>
      <w:r w:rsidRPr="00491F07">
        <w:rPr>
          <w:rFonts w:eastAsia="맑은 고딕" w:hint="eastAsia"/>
          <w:b/>
          <w:i/>
          <w:sz w:val="22"/>
          <w:lang w:eastAsia="ko-KR"/>
        </w:rPr>
        <w:t>O</w:t>
      </w:r>
      <w:r w:rsidRPr="00491F07">
        <w:rPr>
          <w:rFonts w:eastAsia="맑은 고딕"/>
          <w:b/>
          <w:i/>
          <w:sz w:val="22"/>
          <w:lang w:eastAsia="ko-KR"/>
        </w:rPr>
        <w:t xml:space="preserve">bservation 11: </w:t>
      </w:r>
    </w:p>
    <w:p w14:paraId="52CB0C06" w14:textId="77777777" w:rsidR="00AE31CD" w:rsidRPr="00491F07" w:rsidRDefault="00AE31CD" w:rsidP="00AE31CD">
      <w:pPr>
        <w:pStyle w:val="ae"/>
        <w:numPr>
          <w:ilvl w:val="0"/>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For distinguishing msgB and msg2, followings are observed for each alternatives:</w:t>
      </w:r>
    </w:p>
    <w:p w14:paraId="52991786" w14:textId="77777777" w:rsidR="00AE31CD" w:rsidRPr="00491F07" w:rsidRDefault="00AE31CD" w:rsidP="00AE31CD">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Alt.1: Configuring different CORESET</w:t>
      </w:r>
    </w:p>
    <w:p w14:paraId="5628453F" w14:textId="77777777" w:rsidR="00AE31CD" w:rsidRPr="00491F07" w:rsidRDefault="00AE31CD" w:rsidP="00AE31CD">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Resources are required for additional CORESET.</w:t>
      </w:r>
    </w:p>
    <w:p w14:paraId="61F56C5C" w14:textId="77777777" w:rsidR="00AE31CD" w:rsidRPr="00491F07" w:rsidRDefault="00AE31CD" w:rsidP="00AE31CD">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Depending on network condition (e.g. lack of bandwidth), it could not be possible to assign additional CORESET for 2-step RACH.</w:t>
      </w:r>
    </w:p>
    <w:p w14:paraId="1F4AE389" w14:textId="77777777" w:rsidR="00AE31CD" w:rsidRPr="00491F07" w:rsidRDefault="00AE31CD" w:rsidP="00AE31CD">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Alt.2: Configuring different search space</w:t>
      </w:r>
    </w:p>
    <w:p w14:paraId="1707B7A5" w14:textId="77777777" w:rsidR="00AE31CD" w:rsidRPr="00491F07" w:rsidRDefault="00AE31CD" w:rsidP="00AE31CD">
      <w:pPr>
        <w:pStyle w:val="ae"/>
        <w:numPr>
          <w:ilvl w:val="2"/>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S</w:t>
      </w:r>
      <w:r w:rsidRPr="00491F07">
        <w:rPr>
          <w:rFonts w:ascii="Times New Roman" w:eastAsia="맑은 고딕" w:hAnsi="Times New Roman" w:cs="Times New Roman"/>
          <w:sz w:val="22"/>
        </w:rPr>
        <w:t>earch space can be separately configured for 2-step RACH and 4-step RACH based on using same CORESET (e.g. CORESET 0).</w:t>
      </w:r>
    </w:p>
    <w:p w14:paraId="1E1CE340" w14:textId="77777777" w:rsidR="00AE31CD" w:rsidRPr="00491F07" w:rsidRDefault="00AE31CD" w:rsidP="00AE31CD">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Alt.3: Applying different RA-RNTI value</w:t>
      </w:r>
    </w:p>
    <w:p w14:paraId="5546CB77" w14:textId="77777777" w:rsidR="00AE31CD" w:rsidRPr="00491F07" w:rsidRDefault="00AE31CD" w:rsidP="00AE31CD">
      <w:pPr>
        <w:pStyle w:val="ae"/>
        <w:numPr>
          <w:ilvl w:val="2"/>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hint="eastAsia"/>
          <w:sz w:val="22"/>
        </w:rPr>
        <w:t xml:space="preserve">Additional </w:t>
      </w:r>
      <w:r w:rsidRPr="00491F07">
        <w:rPr>
          <w:rFonts w:ascii="Times New Roman" w:eastAsia="맑은 고딕" w:hAnsi="Times New Roman" w:cs="Times New Roman"/>
          <w:sz w:val="22"/>
        </w:rPr>
        <w:t xml:space="preserve">RNTI for random access </w:t>
      </w:r>
      <w:r>
        <w:rPr>
          <w:rFonts w:ascii="Times New Roman" w:eastAsia="맑은 고딕" w:hAnsi="Times New Roman" w:cs="Times New Roman"/>
          <w:sz w:val="22"/>
        </w:rPr>
        <w:t>is required</w:t>
      </w:r>
      <w:r w:rsidRPr="00491F07">
        <w:rPr>
          <w:rFonts w:ascii="Times New Roman" w:eastAsia="맑은 고딕" w:hAnsi="Times New Roman" w:cs="Times New Roman"/>
          <w:sz w:val="22"/>
        </w:rPr>
        <w:t>.</w:t>
      </w:r>
    </w:p>
    <w:p w14:paraId="17F87D6F" w14:textId="686190DE" w:rsidR="00AE31CD" w:rsidRPr="00491F07" w:rsidRDefault="00AE31CD" w:rsidP="00AE31CD">
      <w:pPr>
        <w:spacing w:before="120" w:after="120" w:line="240" w:lineRule="auto"/>
        <w:ind w:left="284" w:hangingChars="129"/>
        <w:rPr>
          <w:rFonts w:eastAsia="맑은 고딕"/>
          <w:b/>
          <w:i/>
          <w:sz w:val="22"/>
          <w:lang w:eastAsia="ko-KR"/>
        </w:rPr>
      </w:pPr>
      <w:r>
        <w:rPr>
          <w:rFonts w:eastAsia="맑은 고딕"/>
          <w:b/>
          <w:i/>
          <w:sz w:val="22"/>
          <w:lang w:eastAsia="ko-KR"/>
        </w:rPr>
        <w:t>Proposal</w:t>
      </w:r>
      <w:r w:rsidRPr="00491F07">
        <w:rPr>
          <w:rFonts w:eastAsia="맑은 고딕"/>
          <w:b/>
          <w:i/>
          <w:sz w:val="22"/>
          <w:lang w:eastAsia="ko-KR"/>
        </w:rPr>
        <w:t xml:space="preserve"> </w:t>
      </w:r>
      <w:r>
        <w:rPr>
          <w:rFonts w:eastAsia="맑은 고딕"/>
          <w:b/>
          <w:i/>
          <w:sz w:val="22"/>
          <w:lang w:eastAsia="ko-KR"/>
        </w:rPr>
        <w:t>10</w:t>
      </w:r>
      <w:r w:rsidRPr="00491F07">
        <w:rPr>
          <w:rFonts w:eastAsia="맑은 고딕"/>
          <w:b/>
          <w:i/>
          <w:sz w:val="22"/>
          <w:lang w:eastAsia="ko-KR"/>
        </w:rPr>
        <w:t xml:space="preserve">: </w:t>
      </w:r>
    </w:p>
    <w:p w14:paraId="32F0BFB3" w14:textId="77777777" w:rsidR="00AE31CD" w:rsidRPr="00491F07" w:rsidRDefault="00AE31CD" w:rsidP="00AE31CD">
      <w:pPr>
        <w:pStyle w:val="ae"/>
        <w:numPr>
          <w:ilvl w:val="0"/>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 xml:space="preserve">Apply different RA-RNTI value </w:t>
      </w:r>
      <w:r>
        <w:rPr>
          <w:rFonts w:ascii="Times New Roman" w:eastAsia="맑은 고딕" w:hAnsi="Times New Roman" w:cs="Times New Roman"/>
          <w:sz w:val="22"/>
        </w:rPr>
        <w:t>f</w:t>
      </w:r>
      <w:r w:rsidRPr="00491F07">
        <w:rPr>
          <w:rFonts w:ascii="Times New Roman" w:eastAsia="맑은 고딕" w:hAnsi="Times New Roman" w:cs="Times New Roman"/>
          <w:sz w:val="22"/>
        </w:rPr>
        <w:t>or distinguishing msgB and msg2</w:t>
      </w:r>
    </w:p>
    <w:p w14:paraId="58F70E97" w14:textId="77777777" w:rsidR="00AE31CD" w:rsidRPr="00491F07" w:rsidRDefault="00AE31CD" w:rsidP="00AE31CD">
      <w:pPr>
        <w:pStyle w:val="ae"/>
        <w:numPr>
          <w:ilvl w:val="1"/>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For msgB RA-RNTI, o</w:t>
      </w:r>
      <w:r w:rsidRPr="00491F07">
        <w:rPr>
          <w:rFonts w:ascii="Times New Roman" w:eastAsia="맑은 고딕" w:hAnsi="Times New Roman" w:cs="Times New Roman"/>
          <w:sz w:val="22"/>
        </w:rPr>
        <w:t>ffset value (e.g. +1) is applied to starting OFDM symbol of RO in exiting formula of RA-RNTI</w:t>
      </w:r>
      <w:r>
        <w:rPr>
          <w:rFonts w:ascii="Times New Roman" w:eastAsia="맑은 고딕" w:hAnsi="Times New Roman" w:cs="Times New Roman"/>
          <w:sz w:val="22"/>
        </w:rPr>
        <w:t>.</w:t>
      </w:r>
    </w:p>
    <w:p w14:paraId="4953637A" w14:textId="77777777" w:rsidR="003E2ECC" w:rsidRPr="00AE31CD" w:rsidRDefault="003E2ECC" w:rsidP="003E2ECC">
      <w:pPr>
        <w:spacing w:before="120" w:after="120" w:line="240" w:lineRule="auto"/>
        <w:ind w:left="0" w:firstLine="800"/>
        <w:rPr>
          <w:sz w:val="22"/>
          <w:szCs w:val="22"/>
          <w:lang w:val="en-US" w:eastAsia="ja-JP"/>
        </w:rPr>
      </w:pPr>
    </w:p>
    <w:p w14:paraId="4A9F44CD" w14:textId="77777777" w:rsidR="003E2ECC" w:rsidRPr="001D281D" w:rsidRDefault="003E2ECC" w:rsidP="003E2ECC">
      <w:pPr>
        <w:ind w:left="0" w:firstLine="0"/>
        <w:rPr>
          <w:rFonts w:eastAsia="맑은 고딕"/>
          <w:b/>
          <w:bCs/>
          <w:sz w:val="24"/>
          <w:szCs w:val="22"/>
          <w:u w:val="single"/>
          <w:lang w:eastAsia="ko-KR"/>
        </w:rPr>
      </w:pPr>
      <w:r>
        <w:rPr>
          <w:rFonts w:eastAsia="맑은 고딕"/>
          <w:b/>
          <w:bCs/>
          <w:sz w:val="24"/>
          <w:szCs w:val="22"/>
          <w:u w:val="single"/>
          <w:lang w:eastAsia="ko-KR"/>
        </w:rPr>
        <w:t>Ambiguity of RA-RNTI</w:t>
      </w:r>
    </w:p>
    <w:p w14:paraId="0340B44B" w14:textId="77777777" w:rsidR="003E2ECC" w:rsidRPr="003E2ECC" w:rsidRDefault="003E2ECC" w:rsidP="003E2ECC">
      <w:pPr>
        <w:spacing w:before="120" w:after="120" w:line="240" w:lineRule="auto"/>
        <w:ind w:left="0" w:firstLine="0"/>
        <w:rPr>
          <w:rFonts w:eastAsia="맑은 고딕"/>
          <w:b/>
          <w:i/>
          <w:sz w:val="22"/>
          <w:lang w:eastAsia="ko-KR"/>
        </w:rPr>
      </w:pPr>
      <w:r w:rsidRPr="003E2ECC">
        <w:rPr>
          <w:rFonts w:eastAsia="맑은 고딕" w:hint="eastAsia"/>
          <w:b/>
          <w:i/>
          <w:sz w:val="22"/>
          <w:lang w:eastAsia="ko-KR"/>
        </w:rPr>
        <w:t>O</w:t>
      </w:r>
      <w:r w:rsidRPr="003E2ECC">
        <w:rPr>
          <w:rFonts w:eastAsia="맑은 고딕"/>
          <w:b/>
          <w:i/>
          <w:sz w:val="22"/>
          <w:lang w:eastAsia="ko-KR"/>
        </w:rPr>
        <w:t xml:space="preserve">bservation 12: </w:t>
      </w:r>
    </w:p>
    <w:p w14:paraId="645151CC" w14:textId="77777777" w:rsidR="003E2ECC" w:rsidRPr="003E2ECC" w:rsidRDefault="003E2ECC" w:rsidP="003E2ECC">
      <w:pPr>
        <w:pStyle w:val="ae"/>
        <w:numPr>
          <w:ilvl w:val="0"/>
          <w:numId w:val="13"/>
        </w:numPr>
        <w:spacing w:before="120" w:after="120" w:line="240" w:lineRule="auto"/>
        <w:ind w:leftChars="0"/>
        <w:rPr>
          <w:rFonts w:ascii="Times New Roman" w:eastAsia="맑은 고딕" w:hAnsi="Times New Roman" w:cs="Times New Roman"/>
          <w:sz w:val="22"/>
        </w:rPr>
      </w:pPr>
      <w:r w:rsidRPr="003E2ECC">
        <w:rPr>
          <w:rFonts w:ascii="Times New Roman" w:eastAsia="맑은 고딕" w:hAnsi="Times New Roman" w:cs="Times New Roman"/>
          <w:sz w:val="22"/>
        </w:rPr>
        <w:t>For distinguishing the DCIs masked by same RA-RNTI, DCI or MAC message are considered to include indication bits.</w:t>
      </w:r>
    </w:p>
    <w:p w14:paraId="1EBBF3ED" w14:textId="77777777" w:rsidR="003E2ECC" w:rsidRPr="003E2ECC" w:rsidRDefault="003E2ECC" w:rsidP="003E2ECC">
      <w:pPr>
        <w:pStyle w:val="ae"/>
        <w:numPr>
          <w:ilvl w:val="1"/>
          <w:numId w:val="13"/>
        </w:numPr>
        <w:spacing w:before="120" w:after="120" w:line="240" w:lineRule="auto"/>
        <w:ind w:leftChars="0"/>
        <w:rPr>
          <w:rFonts w:ascii="Times New Roman" w:eastAsia="맑은 고딕" w:hAnsi="Times New Roman" w:cs="Times New Roman"/>
          <w:sz w:val="22"/>
        </w:rPr>
      </w:pPr>
      <w:r w:rsidRPr="003E2ECC">
        <w:rPr>
          <w:rFonts w:ascii="Times New Roman" w:eastAsia="맑은 고딕" w:hAnsi="Times New Roman" w:cs="Times New Roman"/>
          <w:sz w:val="22"/>
        </w:rPr>
        <w:t xml:space="preserve">If MAC message is allowed to convey indication bits, followings are observed: </w:t>
      </w:r>
    </w:p>
    <w:p w14:paraId="2B899C65" w14:textId="77777777" w:rsidR="003E2ECC" w:rsidRPr="003E2ECC" w:rsidRDefault="003E2ECC" w:rsidP="003E2ECC">
      <w:pPr>
        <w:pStyle w:val="ae"/>
        <w:numPr>
          <w:ilvl w:val="2"/>
          <w:numId w:val="13"/>
        </w:numPr>
        <w:spacing w:before="120" w:after="120" w:line="240" w:lineRule="auto"/>
        <w:ind w:leftChars="0"/>
        <w:rPr>
          <w:rFonts w:ascii="Times New Roman" w:eastAsia="맑은 고딕" w:hAnsi="Times New Roman" w:cs="Times New Roman"/>
          <w:sz w:val="22"/>
        </w:rPr>
      </w:pPr>
      <w:r w:rsidRPr="003E2ECC">
        <w:rPr>
          <w:rFonts w:ascii="Times New Roman" w:eastAsia="맑은 고딕" w:hAnsi="Times New Roman" w:cs="Times New Roman"/>
          <w:sz w:val="22"/>
        </w:rPr>
        <w:t>There might be a case that UEs try to decode MAC msgB to find their own message even though the messages are not transmitted for them.</w:t>
      </w:r>
    </w:p>
    <w:p w14:paraId="5941AB9A" w14:textId="77777777" w:rsidR="003E2ECC" w:rsidRPr="003E2ECC" w:rsidRDefault="003E2ECC" w:rsidP="003E2ECC">
      <w:pPr>
        <w:pStyle w:val="ae"/>
        <w:numPr>
          <w:ilvl w:val="2"/>
          <w:numId w:val="13"/>
        </w:numPr>
        <w:spacing w:before="120" w:after="120" w:line="240" w:lineRule="auto"/>
        <w:ind w:leftChars="0"/>
        <w:rPr>
          <w:rFonts w:ascii="Times New Roman" w:eastAsia="맑은 고딕" w:hAnsi="Times New Roman" w:cs="Times New Roman"/>
          <w:sz w:val="22"/>
        </w:rPr>
      </w:pPr>
      <w:r w:rsidRPr="003E2ECC">
        <w:rPr>
          <w:rFonts w:ascii="Times New Roman" w:eastAsia="맑은 고딕" w:hAnsi="Times New Roman" w:cs="Times New Roman"/>
          <w:sz w:val="22"/>
        </w:rPr>
        <w:t>It causes power consumption for decoding MAC msgB and the time for decoding MAC msgB is also wasted.</w:t>
      </w:r>
    </w:p>
    <w:p w14:paraId="7D6E47E4" w14:textId="77777777" w:rsidR="00AE31CD" w:rsidRPr="00491F07" w:rsidRDefault="00AE31CD" w:rsidP="00AE31CD">
      <w:pPr>
        <w:spacing w:before="120" w:after="120" w:line="240" w:lineRule="auto"/>
        <w:ind w:left="284" w:hangingChars="129"/>
        <w:rPr>
          <w:rFonts w:eastAsia="맑은 고딕"/>
          <w:b/>
          <w:i/>
          <w:sz w:val="22"/>
          <w:lang w:eastAsia="ko-KR"/>
        </w:rPr>
      </w:pPr>
      <w:r w:rsidRPr="00491F07">
        <w:rPr>
          <w:rFonts w:eastAsia="맑은 고딕"/>
          <w:b/>
          <w:i/>
          <w:sz w:val="22"/>
          <w:lang w:eastAsia="ko-KR"/>
        </w:rPr>
        <w:t>Proposal</w:t>
      </w:r>
      <w:r>
        <w:rPr>
          <w:rFonts w:eastAsia="맑은 고딕"/>
          <w:b/>
          <w:i/>
          <w:sz w:val="22"/>
          <w:lang w:eastAsia="ko-KR"/>
        </w:rPr>
        <w:t xml:space="preserve"> 11</w:t>
      </w:r>
      <w:r w:rsidRPr="00491F07">
        <w:rPr>
          <w:rFonts w:eastAsia="맑은 고딕"/>
          <w:b/>
          <w:i/>
          <w:sz w:val="22"/>
          <w:lang w:eastAsia="ko-KR"/>
        </w:rPr>
        <w:t xml:space="preserve">: </w:t>
      </w:r>
    </w:p>
    <w:p w14:paraId="0AC8E3D4" w14:textId="77777777" w:rsidR="00AE31CD" w:rsidRDefault="00AE31CD" w:rsidP="00AE31CD">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The i</w:t>
      </w:r>
      <w:r w:rsidRPr="00491F07">
        <w:rPr>
          <w:rFonts w:ascii="Times New Roman" w:eastAsia="맑은 고딕" w:hAnsi="Times New Roman" w:cs="Times New Roman"/>
          <w:sz w:val="22"/>
        </w:rPr>
        <w:t>ndication bits</w:t>
      </w:r>
      <w:r>
        <w:rPr>
          <w:rFonts w:ascii="Times New Roman" w:eastAsia="맑은 고딕" w:hAnsi="Times New Roman" w:cs="Times New Roman"/>
          <w:sz w:val="22"/>
        </w:rPr>
        <w:t xml:space="preserve"> field for </w:t>
      </w:r>
      <w:r w:rsidRPr="00491F07">
        <w:rPr>
          <w:rFonts w:ascii="Times New Roman" w:eastAsia="맑은 고딕" w:hAnsi="Times New Roman" w:cs="Times New Roman"/>
          <w:sz w:val="22"/>
        </w:rPr>
        <w:t>distinguish</w:t>
      </w:r>
      <w:r>
        <w:rPr>
          <w:rFonts w:ascii="Times New Roman" w:eastAsia="맑은 고딕" w:hAnsi="Times New Roman" w:cs="Times New Roman"/>
          <w:sz w:val="22"/>
        </w:rPr>
        <w:t>ing</w:t>
      </w:r>
      <w:r w:rsidRPr="00491F07">
        <w:rPr>
          <w:rFonts w:ascii="Times New Roman" w:eastAsia="맑은 고딕" w:hAnsi="Times New Roman" w:cs="Times New Roman"/>
          <w:sz w:val="22"/>
        </w:rPr>
        <w:t xml:space="preserve"> the DCIs masked by same RA-RNTI </w:t>
      </w:r>
      <w:r>
        <w:rPr>
          <w:rFonts w:ascii="Times New Roman" w:eastAsia="맑은 고딕" w:hAnsi="Times New Roman" w:cs="Times New Roman"/>
          <w:sz w:val="22"/>
        </w:rPr>
        <w:t>is defined</w:t>
      </w:r>
      <w:r w:rsidRPr="00491F07">
        <w:rPr>
          <w:rFonts w:ascii="Times New Roman" w:eastAsia="맑은 고딕" w:hAnsi="Times New Roman" w:cs="Times New Roman"/>
          <w:sz w:val="22"/>
        </w:rPr>
        <w:t xml:space="preserve"> in DCI field.</w:t>
      </w:r>
    </w:p>
    <w:p w14:paraId="57D8E201" w14:textId="77777777" w:rsidR="00AE31CD" w:rsidRDefault="00AE31CD" w:rsidP="00AE31CD">
      <w:pPr>
        <w:pStyle w:val="ae"/>
        <w:numPr>
          <w:ilvl w:val="1"/>
          <w:numId w:val="13"/>
        </w:numPr>
        <w:spacing w:before="120" w:after="120" w:line="240" w:lineRule="auto"/>
        <w:ind w:leftChars="0"/>
        <w:rPr>
          <w:rFonts w:ascii="Times New Roman" w:eastAsia="맑은 고딕" w:hAnsi="Times New Roman" w:cs="Times New Roman"/>
          <w:sz w:val="22"/>
        </w:rPr>
      </w:pPr>
      <w:r w:rsidRPr="00491F07">
        <w:rPr>
          <w:rFonts w:ascii="Times New Roman" w:eastAsia="맑은 고딕" w:hAnsi="Times New Roman" w:cs="Times New Roman"/>
          <w:sz w:val="22"/>
        </w:rPr>
        <w:t>N-bits are used to indicate the time duration from the start of monitoring window (e.g. within 10ms, 20ms, 30ms, 40ms)</w:t>
      </w:r>
      <w:r>
        <w:rPr>
          <w:rFonts w:ascii="Times New Roman" w:eastAsia="맑은 고딕" w:hAnsi="Times New Roman" w:cs="Times New Roman"/>
          <w:sz w:val="22"/>
        </w:rPr>
        <w:t>.</w:t>
      </w:r>
    </w:p>
    <w:p w14:paraId="53EB076C" w14:textId="77777777" w:rsidR="00CF2362" w:rsidRPr="00CF2362" w:rsidRDefault="00CF2362" w:rsidP="00CF2362">
      <w:pPr>
        <w:spacing w:before="120" w:after="120" w:line="240" w:lineRule="auto"/>
        <w:rPr>
          <w:rFonts w:eastAsia="맑은 고딕"/>
          <w:sz w:val="22"/>
        </w:rPr>
      </w:pPr>
    </w:p>
    <w:p w14:paraId="1D703EEB" w14:textId="4F6C2DC0" w:rsidR="003E2ECC" w:rsidRDefault="003E2ECC" w:rsidP="003E2ECC">
      <w:pPr>
        <w:spacing w:before="120" w:after="120" w:line="240" w:lineRule="auto"/>
        <w:ind w:left="0" w:firstLine="0"/>
        <w:rPr>
          <w:sz w:val="22"/>
          <w:szCs w:val="22"/>
          <w:lang w:val="en-US" w:eastAsia="ja-JP"/>
        </w:rPr>
      </w:pPr>
      <w:r>
        <w:rPr>
          <w:rFonts w:eastAsia="맑은 고딕" w:hint="eastAsia"/>
          <w:b/>
          <w:bCs/>
          <w:sz w:val="24"/>
          <w:szCs w:val="22"/>
          <w:u w:val="single"/>
          <w:lang w:eastAsia="ko-KR"/>
        </w:rPr>
        <w:t xml:space="preserve">PUCCH </w:t>
      </w:r>
      <w:r>
        <w:rPr>
          <w:rFonts w:eastAsia="맑은 고딕"/>
          <w:b/>
          <w:bCs/>
          <w:sz w:val="24"/>
          <w:szCs w:val="22"/>
          <w:u w:val="single"/>
          <w:lang w:eastAsia="ko-KR"/>
        </w:rPr>
        <w:t>resource</w:t>
      </w:r>
      <w:r>
        <w:rPr>
          <w:rFonts w:eastAsia="맑은 고딕" w:hint="eastAsia"/>
          <w:b/>
          <w:bCs/>
          <w:sz w:val="24"/>
          <w:szCs w:val="22"/>
          <w:u w:val="single"/>
          <w:lang w:eastAsia="ko-KR"/>
        </w:rPr>
        <w:t xml:space="preserve"> </w:t>
      </w:r>
      <w:r>
        <w:rPr>
          <w:rFonts w:eastAsia="맑은 고딕"/>
          <w:b/>
          <w:bCs/>
          <w:sz w:val="24"/>
          <w:szCs w:val="22"/>
          <w:u w:val="single"/>
          <w:lang w:eastAsia="ko-KR"/>
        </w:rPr>
        <w:t>configuration for HARQ-ACK</w:t>
      </w:r>
    </w:p>
    <w:p w14:paraId="26A3DE54"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13</w:t>
      </w:r>
      <w:r w:rsidRPr="00015121">
        <w:rPr>
          <w:rFonts w:eastAsia="바탕"/>
          <w:b/>
          <w:i/>
          <w:sz w:val="22"/>
          <w:szCs w:val="22"/>
          <w:lang w:eastAsia="ko-KR"/>
        </w:rPr>
        <w:t xml:space="preserve">: </w:t>
      </w:r>
    </w:p>
    <w:p w14:paraId="7794F2D6" w14:textId="77777777" w:rsidR="00AE31CD" w:rsidRPr="004D0CE2"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For supporting HARQ feedback, f</w:t>
      </w:r>
      <w:r w:rsidRPr="004D0CE2">
        <w:rPr>
          <w:rFonts w:ascii="Times New Roman" w:hAnsi="Times New Roman" w:cs="Times New Roman"/>
          <w:sz w:val="22"/>
          <w:szCs w:val="22"/>
        </w:rPr>
        <w:t xml:space="preserve">ollowing 4-step RACH rule (ACK only) is favorable since there is no problem even the rule is applied for 2-step RACH and the effort to modification of specification also can be reduced. </w:t>
      </w:r>
    </w:p>
    <w:p w14:paraId="2834F008" w14:textId="77777777" w:rsidR="00AE31CD" w:rsidRDefault="00AE31CD" w:rsidP="00AE31CD">
      <w:pPr>
        <w:spacing w:before="120" w:after="120" w:line="240" w:lineRule="auto"/>
        <w:ind w:left="0" w:firstLine="0"/>
        <w:rPr>
          <w:rFonts w:eastAsia="바탕"/>
          <w:b/>
          <w:i/>
          <w:sz w:val="22"/>
          <w:szCs w:val="22"/>
          <w:lang w:eastAsia="ko-KR"/>
        </w:rPr>
      </w:pPr>
      <w:r>
        <w:rPr>
          <w:rFonts w:eastAsia="바탕"/>
          <w:b/>
          <w:i/>
          <w:sz w:val="22"/>
          <w:szCs w:val="22"/>
          <w:lang w:eastAsia="ko-KR"/>
        </w:rPr>
        <w:t>Proposal 12</w:t>
      </w:r>
      <w:r w:rsidRPr="00015121">
        <w:rPr>
          <w:rFonts w:eastAsia="바탕"/>
          <w:b/>
          <w:i/>
          <w:sz w:val="22"/>
          <w:szCs w:val="22"/>
          <w:lang w:eastAsia="ko-KR"/>
        </w:rPr>
        <w:t xml:space="preserve">: </w:t>
      </w:r>
    </w:p>
    <w:p w14:paraId="11E93927"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hint="eastAsia"/>
          <w:sz w:val="22"/>
          <w:szCs w:val="22"/>
        </w:rPr>
        <w:t>In case of HARQ feedback for msgB, HARQ-ACK response</w:t>
      </w:r>
      <w:r>
        <w:rPr>
          <w:rFonts w:ascii="Times New Roman" w:hAnsi="Times New Roman" w:cs="Times New Roman"/>
          <w:sz w:val="22"/>
          <w:szCs w:val="22"/>
        </w:rPr>
        <w:t xml:space="preserve"> for msgB</w:t>
      </w:r>
      <w:r>
        <w:rPr>
          <w:rFonts w:ascii="Times New Roman" w:hAnsi="Times New Roman" w:cs="Times New Roman" w:hint="eastAsia"/>
          <w:sz w:val="22"/>
          <w:szCs w:val="22"/>
        </w:rPr>
        <w:t xml:space="preserve"> </w:t>
      </w:r>
      <w:r>
        <w:rPr>
          <w:rFonts w:ascii="Times New Roman" w:hAnsi="Times New Roman" w:cs="Times New Roman"/>
          <w:sz w:val="22"/>
          <w:szCs w:val="22"/>
        </w:rPr>
        <w:t>should</w:t>
      </w:r>
      <w:r>
        <w:rPr>
          <w:rFonts w:ascii="Times New Roman" w:hAnsi="Times New Roman" w:cs="Times New Roman" w:hint="eastAsia"/>
          <w:sz w:val="22"/>
          <w:szCs w:val="22"/>
        </w:rPr>
        <w:t xml:space="preserve"> </w:t>
      </w:r>
      <w:r>
        <w:rPr>
          <w:rFonts w:ascii="Times New Roman" w:hAnsi="Times New Roman" w:cs="Times New Roman"/>
          <w:sz w:val="22"/>
          <w:szCs w:val="22"/>
        </w:rPr>
        <w:t>include only the information about ACK.</w:t>
      </w:r>
    </w:p>
    <w:p w14:paraId="718AF00B" w14:textId="77777777" w:rsidR="00AE31CD" w:rsidRDefault="00AE31CD" w:rsidP="00AE31CD">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14</w:t>
      </w:r>
      <w:r w:rsidRPr="00015121">
        <w:rPr>
          <w:rFonts w:eastAsia="바탕"/>
          <w:b/>
          <w:i/>
          <w:sz w:val="22"/>
          <w:szCs w:val="22"/>
          <w:lang w:eastAsia="ko-KR"/>
        </w:rPr>
        <w:t xml:space="preserve">: </w:t>
      </w:r>
    </w:p>
    <w:p w14:paraId="7A27C4BD" w14:textId="77777777" w:rsidR="00AE31CD" w:rsidRPr="00491F07"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To configure PUCCH resources for HARQ-ACK, There are three main ways to allow UE to determine their each PUCCH resource from the PUCCH resource set as shown below:</w:t>
      </w:r>
    </w:p>
    <w:p w14:paraId="62B3727B" w14:textId="77777777" w:rsidR="00AE31CD" w:rsidRPr="00491F07" w:rsidRDefault="00AE31CD" w:rsidP="00AE31CD">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Alt.1: PUCCH resource signaling in the MsgB PDSCH based on</w:t>
      </w:r>
    </w:p>
    <w:p w14:paraId="193BC136" w14:textId="77777777" w:rsidR="00AE31CD" w:rsidRPr="00491F07" w:rsidRDefault="00AE31CD" w:rsidP="00AE31CD">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It is seen as best way to configure it clearly.</w:t>
      </w:r>
    </w:p>
    <w:p w14:paraId="246FF701" w14:textId="77777777" w:rsidR="00AE31CD" w:rsidRPr="00491F07" w:rsidRDefault="00AE31CD" w:rsidP="00AE31CD">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It causes signaling overhead.</w:t>
      </w:r>
    </w:p>
    <w:p w14:paraId="7663B8A7" w14:textId="77777777" w:rsidR="00AE31CD" w:rsidRPr="00491F07" w:rsidRDefault="00AE31CD" w:rsidP="00AE31CD">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Alt.2: PUCCH resource signaling in the DCI based on</w:t>
      </w:r>
    </w:p>
    <w:p w14:paraId="6AAFCFF5" w14:textId="77777777" w:rsidR="00AE31CD" w:rsidRPr="00491F07" w:rsidRDefault="00AE31CD" w:rsidP="00AE31CD">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It is the simplest way and it requires lowest signaling overhead.</w:t>
      </w:r>
    </w:p>
    <w:p w14:paraId="75C9DC6B" w14:textId="77777777" w:rsidR="00AE31CD" w:rsidRPr="00491F07" w:rsidRDefault="00AE31CD" w:rsidP="00AE31CD">
      <w:pPr>
        <w:pStyle w:val="ae"/>
        <w:numPr>
          <w:ilvl w:val="2"/>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lastRenderedPageBreak/>
        <w:t>It cannot provide configuration flexibility.</w:t>
      </w:r>
    </w:p>
    <w:p w14:paraId="5C19DCB8" w14:textId="77777777" w:rsidR="00AE31CD" w:rsidRPr="00491F07" w:rsidRDefault="00AE31CD" w:rsidP="00AE31CD">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Alt.3: Combination of DCI and msgB PDSCH</w:t>
      </w:r>
    </w:p>
    <w:p w14:paraId="673575C1" w14:textId="77777777" w:rsidR="00AE31CD" w:rsidRDefault="00AE31CD" w:rsidP="00AE31CD">
      <w:pPr>
        <w:spacing w:before="120" w:after="120" w:line="240" w:lineRule="auto"/>
        <w:ind w:left="0" w:firstLine="0"/>
        <w:rPr>
          <w:rFonts w:eastAsia="바탕"/>
          <w:b/>
          <w:i/>
          <w:sz w:val="22"/>
          <w:szCs w:val="22"/>
          <w:lang w:eastAsia="ko-KR"/>
        </w:rPr>
      </w:pPr>
      <w:r>
        <w:rPr>
          <w:rFonts w:eastAsia="바탕"/>
          <w:b/>
          <w:i/>
          <w:sz w:val="22"/>
          <w:szCs w:val="22"/>
          <w:lang w:eastAsia="ko-KR"/>
        </w:rPr>
        <w:t>Proposal 13</w:t>
      </w:r>
      <w:r w:rsidRPr="00015121">
        <w:rPr>
          <w:rFonts w:eastAsia="바탕"/>
          <w:b/>
          <w:i/>
          <w:sz w:val="22"/>
          <w:szCs w:val="22"/>
          <w:lang w:eastAsia="ko-KR"/>
        </w:rPr>
        <w:t xml:space="preserve">: </w:t>
      </w:r>
    </w:p>
    <w:p w14:paraId="08F35112" w14:textId="77777777" w:rsidR="00AE31CD" w:rsidRDefault="00AE31CD" w:rsidP="00AE31CD">
      <w:pPr>
        <w:pStyle w:val="ae"/>
        <w:numPr>
          <w:ilvl w:val="0"/>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lang w:val="en-GB"/>
        </w:rPr>
        <w:t>B</w:t>
      </w:r>
      <w:r>
        <w:rPr>
          <w:rFonts w:ascii="Times New Roman" w:hAnsi="Times New Roman" w:cs="Times New Roman"/>
          <w:sz w:val="22"/>
          <w:szCs w:val="22"/>
        </w:rPr>
        <w:t xml:space="preserve">oth DCI and msgB PDSCH should be used to indicate </w:t>
      </w:r>
      <w:r>
        <w:rPr>
          <w:rFonts w:ascii="Times New Roman" w:hAnsi="Times New Roman" w:cs="Times New Roman" w:hint="eastAsia"/>
          <w:sz w:val="22"/>
          <w:szCs w:val="22"/>
        </w:rPr>
        <w:t xml:space="preserve">PUCCH resource configuration </w:t>
      </w:r>
      <w:r>
        <w:rPr>
          <w:rFonts w:ascii="Times New Roman" w:hAnsi="Times New Roman" w:cs="Times New Roman"/>
          <w:sz w:val="22"/>
          <w:szCs w:val="22"/>
        </w:rPr>
        <w:t>of HARQ-ACK feedback for each UE as shown below:</w:t>
      </w:r>
    </w:p>
    <w:p w14:paraId="7979DEDA" w14:textId="77777777" w:rsidR="00AE31CD" w:rsidRDefault="00AE31CD" w:rsidP="00AE31CD">
      <w:pPr>
        <w:pStyle w:val="ae"/>
        <w:numPr>
          <w:ilvl w:val="1"/>
          <w:numId w:val="7"/>
        </w:numPr>
        <w:spacing w:before="120" w:after="120" w:line="240" w:lineRule="auto"/>
        <w:ind w:leftChars="0"/>
        <w:rPr>
          <w:rFonts w:ascii="Times New Roman" w:hAnsi="Times New Roman" w:cs="Times New Roman"/>
          <w:sz w:val="22"/>
          <w:szCs w:val="22"/>
        </w:rPr>
      </w:pPr>
      <w:r>
        <w:rPr>
          <w:rFonts w:ascii="Times New Roman" w:hAnsi="Times New Roman" w:cs="Times New Roman"/>
          <w:sz w:val="22"/>
          <w:szCs w:val="22"/>
        </w:rPr>
        <w:t>C</w:t>
      </w:r>
      <w:r w:rsidRPr="00FE43E7">
        <w:rPr>
          <w:rFonts w:ascii="Times New Roman" w:hAnsi="Times New Roman" w:cs="Times New Roman"/>
          <w:sz w:val="22"/>
          <w:szCs w:val="22"/>
        </w:rPr>
        <w:t xml:space="preserve">ommon reference PUCCH resource index and timing indicator </w:t>
      </w:r>
      <w:r>
        <w:rPr>
          <w:rFonts w:ascii="Times New Roman" w:hAnsi="Times New Roman" w:cs="Times New Roman"/>
          <w:sz w:val="22"/>
          <w:szCs w:val="22"/>
        </w:rPr>
        <w:t>are indicated by</w:t>
      </w:r>
      <w:r w:rsidRPr="00FE43E7">
        <w:rPr>
          <w:rFonts w:ascii="Times New Roman" w:hAnsi="Times New Roman" w:cs="Times New Roman"/>
          <w:sz w:val="22"/>
          <w:szCs w:val="22"/>
        </w:rPr>
        <w:t xml:space="preserve"> DCI</w:t>
      </w:r>
    </w:p>
    <w:p w14:paraId="53673DB1" w14:textId="77777777" w:rsidR="00AE31CD" w:rsidRPr="00491F07" w:rsidRDefault="00AE31CD" w:rsidP="00AE31CD">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Each UE calculates their own PUCCH resource index implicitly (sequentially) on the basis of the reference PUCCH resource index.</w:t>
      </w:r>
    </w:p>
    <w:p w14:paraId="3AB689BD" w14:textId="77777777" w:rsidR="00AE31CD" w:rsidRPr="00491F07" w:rsidRDefault="00AE31CD" w:rsidP="00AE31CD">
      <w:pPr>
        <w:pStyle w:val="ae"/>
        <w:numPr>
          <w:ilvl w:val="1"/>
          <w:numId w:val="7"/>
        </w:numPr>
        <w:spacing w:before="120" w:after="120" w:line="240" w:lineRule="auto"/>
        <w:ind w:leftChars="0"/>
        <w:rPr>
          <w:rFonts w:ascii="Times New Roman" w:hAnsi="Times New Roman" w:cs="Times New Roman"/>
          <w:sz w:val="22"/>
          <w:szCs w:val="22"/>
        </w:rPr>
      </w:pPr>
      <w:r w:rsidRPr="00491F07">
        <w:rPr>
          <w:rFonts w:ascii="Times New Roman" w:hAnsi="Times New Roman" w:cs="Times New Roman"/>
          <w:sz w:val="22"/>
          <w:szCs w:val="22"/>
        </w:rPr>
        <w:t>Through msgB PDSCH, offset values are individually configured for each UE and UEs can recognize which PUCCH resource is not available and skip the PUCCH resource index in accordance with the dedicated offset value.</w:t>
      </w:r>
    </w:p>
    <w:p w14:paraId="2F709E92" w14:textId="77777777" w:rsidR="003E2ECC" w:rsidRPr="00AE31CD" w:rsidRDefault="003E2ECC" w:rsidP="003E2ECC">
      <w:pPr>
        <w:spacing w:before="120" w:after="120" w:line="240" w:lineRule="auto"/>
        <w:ind w:left="0" w:firstLine="0"/>
        <w:rPr>
          <w:sz w:val="22"/>
          <w:szCs w:val="22"/>
          <w:lang w:val="en-US" w:eastAsia="ja-JP"/>
        </w:rPr>
      </w:pPr>
    </w:p>
    <w:p w14:paraId="28E6CB4D" w14:textId="77777777" w:rsidR="003E2ECC" w:rsidRPr="003E2ECC" w:rsidRDefault="003E2ECC" w:rsidP="003E2ECC">
      <w:pPr>
        <w:ind w:left="0" w:firstLine="0"/>
        <w:rPr>
          <w:rFonts w:eastAsia="맑은 고딕"/>
          <w:b/>
          <w:bCs/>
          <w:sz w:val="24"/>
          <w:szCs w:val="22"/>
          <w:u w:val="single"/>
          <w:lang w:eastAsia="ko-KR"/>
        </w:rPr>
      </w:pPr>
      <w:r>
        <w:rPr>
          <w:rFonts w:eastAsia="맑은 고딕"/>
          <w:b/>
          <w:bCs/>
          <w:sz w:val="24"/>
          <w:szCs w:val="22"/>
          <w:u w:val="single"/>
          <w:lang w:eastAsia="ko-KR"/>
        </w:rPr>
        <w:t>Maximum number of msgA transmission</w:t>
      </w:r>
    </w:p>
    <w:p w14:paraId="33A0D773" w14:textId="4C0E7C0A" w:rsidR="003E2ECC" w:rsidRDefault="003E2ECC" w:rsidP="003E2ECC">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sidR="00AE31CD">
        <w:rPr>
          <w:rFonts w:eastAsia="바탕"/>
          <w:b/>
          <w:i/>
          <w:sz w:val="22"/>
          <w:szCs w:val="22"/>
          <w:lang w:eastAsia="ko-KR"/>
        </w:rPr>
        <w:t xml:space="preserve"> 14</w:t>
      </w:r>
      <w:r w:rsidRPr="000E624E">
        <w:rPr>
          <w:rFonts w:eastAsia="바탕"/>
          <w:b/>
          <w:i/>
          <w:sz w:val="22"/>
          <w:szCs w:val="22"/>
          <w:lang w:eastAsia="ko-KR"/>
        </w:rPr>
        <w:t xml:space="preserve">: </w:t>
      </w:r>
    </w:p>
    <w:p w14:paraId="3C7624C7" w14:textId="77777777" w:rsidR="003E2ECC" w:rsidRPr="005566D1" w:rsidRDefault="003E2ECC" w:rsidP="003E2ECC">
      <w:pPr>
        <w:pStyle w:val="ae"/>
        <w:numPr>
          <w:ilvl w:val="0"/>
          <w:numId w:val="13"/>
        </w:numPr>
        <w:spacing w:before="120" w:after="120" w:line="240" w:lineRule="auto"/>
        <w:ind w:leftChars="0"/>
        <w:rPr>
          <w:rFonts w:eastAsiaTheme="minorEastAsia"/>
          <w:sz w:val="22"/>
          <w:szCs w:val="22"/>
        </w:rPr>
      </w:pPr>
      <w:r>
        <w:rPr>
          <w:rFonts w:ascii="Times New Roman" w:eastAsia="맑은 고딕" w:hAnsi="Times New Roman" w:cs="Times New Roman"/>
          <w:sz w:val="22"/>
        </w:rPr>
        <w:t xml:space="preserve">Separately </w:t>
      </w:r>
      <w:r w:rsidRPr="0090228E">
        <w:rPr>
          <w:rFonts w:ascii="Times New Roman" w:eastAsia="맑은 고딕" w:hAnsi="Times New Roman" w:cs="Times New Roman"/>
          <w:sz w:val="22"/>
        </w:rPr>
        <w:t>configur</w:t>
      </w:r>
      <w:r>
        <w:rPr>
          <w:rFonts w:ascii="Times New Roman" w:eastAsia="맑은 고딕" w:hAnsi="Times New Roman" w:cs="Times New Roman"/>
          <w:sz w:val="22"/>
        </w:rPr>
        <w:t>e</w:t>
      </w:r>
      <w:r w:rsidRPr="0090228E">
        <w:rPr>
          <w:rFonts w:ascii="Times New Roman" w:eastAsia="맑은 고딕" w:hAnsi="Times New Roman" w:cs="Times New Roman"/>
          <w:sz w:val="22"/>
        </w:rPr>
        <w:t xml:space="preserve"> the maximum number of transmission</w:t>
      </w:r>
      <w:r>
        <w:rPr>
          <w:rFonts w:ascii="Times New Roman" w:eastAsia="맑은 고딕" w:hAnsi="Times New Roman" w:cs="Times New Roman"/>
          <w:sz w:val="22"/>
        </w:rPr>
        <w:t xml:space="preserve"> for 2-step RACH.</w:t>
      </w:r>
    </w:p>
    <w:p w14:paraId="4E258F45" w14:textId="77777777" w:rsidR="003E2ECC" w:rsidRDefault="003E2ECC" w:rsidP="003E2ECC">
      <w:pPr>
        <w:spacing w:before="120" w:after="120" w:line="240" w:lineRule="auto"/>
        <w:ind w:left="0" w:firstLine="0"/>
        <w:rPr>
          <w:rFonts w:eastAsia="바탕"/>
          <w:b/>
          <w:i/>
          <w:sz w:val="22"/>
          <w:szCs w:val="22"/>
          <w:lang w:eastAsia="ko-KR"/>
        </w:rPr>
      </w:pPr>
      <w:r w:rsidRPr="00015121">
        <w:rPr>
          <w:rFonts w:eastAsia="바탕"/>
          <w:b/>
          <w:i/>
          <w:sz w:val="22"/>
          <w:szCs w:val="22"/>
          <w:lang w:eastAsia="ko-KR"/>
        </w:rPr>
        <w:t>Observ</w:t>
      </w:r>
      <w:r>
        <w:rPr>
          <w:rFonts w:eastAsia="바탕"/>
          <w:b/>
          <w:i/>
          <w:sz w:val="22"/>
          <w:szCs w:val="22"/>
          <w:lang w:eastAsia="ko-KR"/>
        </w:rPr>
        <w:t>ation 15</w:t>
      </w:r>
      <w:r w:rsidRPr="00015121">
        <w:rPr>
          <w:rFonts w:eastAsia="바탕"/>
          <w:b/>
          <w:i/>
          <w:sz w:val="22"/>
          <w:szCs w:val="22"/>
          <w:lang w:eastAsia="ko-KR"/>
        </w:rPr>
        <w:t xml:space="preserve">: </w:t>
      </w:r>
    </w:p>
    <w:p w14:paraId="11F63285" w14:textId="77777777" w:rsidR="003E2ECC" w:rsidRDefault="003E2ECC" w:rsidP="003E2ECC">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 xml:space="preserve">To provide fairness between 2-step and 4-step RACH, the total retry count for random access should be same. Here, retry count means the number of RA attempts itself. </w:t>
      </w:r>
    </w:p>
    <w:p w14:paraId="2CFCD3BC" w14:textId="7F6DADFE" w:rsidR="003E2ECC" w:rsidRDefault="003E2ECC" w:rsidP="003E2ECC">
      <w:pPr>
        <w:spacing w:before="120" w:after="120" w:line="240" w:lineRule="auto"/>
        <w:ind w:left="0" w:firstLine="0"/>
        <w:rPr>
          <w:rFonts w:eastAsia="바탕"/>
          <w:b/>
          <w:i/>
          <w:sz w:val="22"/>
          <w:szCs w:val="22"/>
          <w:lang w:eastAsia="ko-KR"/>
        </w:rPr>
      </w:pPr>
      <w:r w:rsidRPr="000E624E">
        <w:rPr>
          <w:rFonts w:eastAsia="바탕"/>
          <w:b/>
          <w:i/>
          <w:sz w:val="22"/>
          <w:szCs w:val="22"/>
          <w:lang w:eastAsia="ko-KR"/>
        </w:rPr>
        <w:t>Proposal</w:t>
      </w:r>
      <w:r w:rsidR="00AE31CD">
        <w:rPr>
          <w:rFonts w:eastAsia="바탕"/>
          <w:b/>
          <w:i/>
          <w:sz w:val="22"/>
          <w:szCs w:val="22"/>
          <w:lang w:eastAsia="ko-KR"/>
        </w:rPr>
        <w:t xml:space="preserve"> 15</w:t>
      </w:r>
      <w:r w:rsidRPr="000E624E">
        <w:rPr>
          <w:rFonts w:eastAsia="바탕"/>
          <w:b/>
          <w:i/>
          <w:sz w:val="22"/>
          <w:szCs w:val="22"/>
          <w:lang w:eastAsia="ko-KR"/>
        </w:rPr>
        <w:t xml:space="preserve">: </w:t>
      </w:r>
    </w:p>
    <w:p w14:paraId="7A53AEB5" w14:textId="77777777" w:rsidR="003E2ECC" w:rsidRDefault="003E2ECC" w:rsidP="003E2ECC">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lang w:val="en-GB"/>
        </w:rPr>
        <w:t>T</w:t>
      </w:r>
      <w:r w:rsidRPr="00AB222D">
        <w:rPr>
          <w:rFonts w:ascii="Times New Roman" w:eastAsia="맑은 고딕" w:hAnsi="Times New Roman" w:cs="Times New Roman"/>
          <w:sz w:val="22"/>
        </w:rPr>
        <w:t>he number of msgA transmission should not be larger than the</w:t>
      </w:r>
      <w:r>
        <w:rPr>
          <w:rFonts w:ascii="Times New Roman" w:eastAsia="맑은 고딕" w:hAnsi="Times New Roman" w:cs="Times New Roman"/>
          <w:sz w:val="22"/>
        </w:rPr>
        <w:t xml:space="preserve"> maximum</w:t>
      </w:r>
      <w:r w:rsidRPr="00AB222D">
        <w:rPr>
          <w:rFonts w:ascii="Times New Roman" w:eastAsia="맑은 고딕" w:hAnsi="Times New Roman" w:cs="Times New Roman"/>
          <w:sz w:val="22"/>
        </w:rPr>
        <w:t xml:space="preserve"> number of msg1 transmission </w:t>
      </w:r>
      <w:r>
        <w:rPr>
          <w:rFonts w:ascii="Times New Roman" w:eastAsia="맑은 고딕" w:hAnsi="Times New Roman" w:cs="Times New Roman"/>
          <w:sz w:val="22"/>
        </w:rPr>
        <w:t xml:space="preserve">to provide fairness between 2-step and 4-step RACH. </w:t>
      </w:r>
    </w:p>
    <w:p w14:paraId="776246AB" w14:textId="77777777" w:rsidR="003E2ECC" w:rsidRDefault="003E2ECC" w:rsidP="003E2ECC">
      <w:pPr>
        <w:pStyle w:val="ae"/>
        <w:numPr>
          <w:ilvl w:val="0"/>
          <w:numId w:val="13"/>
        </w:numPr>
        <w:spacing w:before="120" w:after="120" w:line="240" w:lineRule="auto"/>
        <w:ind w:leftChars="0"/>
        <w:rPr>
          <w:rFonts w:ascii="Times New Roman" w:eastAsia="맑은 고딕" w:hAnsi="Times New Roman" w:cs="Times New Roman"/>
          <w:sz w:val="22"/>
        </w:rPr>
      </w:pPr>
      <w:r>
        <w:rPr>
          <w:rFonts w:ascii="Times New Roman" w:eastAsia="맑은 고딕" w:hAnsi="Times New Roman" w:cs="Times New Roman"/>
          <w:sz w:val="22"/>
        </w:rPr>
        <w:t>Fall-back to 4-step RACH</w:t>
      </w:r>
      <w:r>
        <w:rPr>
          <w:rFonts w:ascii="Times New Roman" w:eastAsia="맑은 고딕" w:hAnsi="Times New Roman" w:cs="Times New Roman" w:hint="eastAsia"/>
          <w:sz w:val="22"/>
        </w:rPr>
        <w:t xml:space="preserve"> </w:t>
      </w:r>
      <w:r>
        <w:rPr>
          <w:rFonts w:ascii="Times New Roman" w:eastAsia="맑은 고딕" w:hAnsi="Times New Roman" w:cs="Times New Roman"/>
          <w:sz w:val="22"/>
        </w:rPr>
        <w:t>i</w:t>
      </w:r>
      <w:r>
        <w:rPr>
          <w:rFonts w:ascii="Times New Roman" w:eastAsia="맑은 고딕" w:hAnsi="Times New Roman" w:cs="Times New Roman" w:hint="eastAsia"/>
          <w:sz w:val="22"/>
        </w:rPr>
        <w:t xml:space="preserve">f </w:t>
      </w:r>
      <w:r w:rsidRPr="00F610AC">
        <w:rPr>
          <w:rFonts w:ascii="Times New Roman" w:eastAsia="맑은 고딕" w:hAnsi="Times New Roman" w:cs="Times New Roman"/>
          <w:sz w:val="22"/>
        </w:rPr>
        <w:t>number of msgA transmissio</w:t>
      </w:r>
      <w:r>
        <w:rPr>
          <w:rFonts w:ascii="Times New Roman" w:eastAsia="맑은 고딕" w:hAnsi="Times New Roman" w:cs="Times New Roman"/>
          <w:sz w:val="22"/>
        </w:rPr>
        <w:t>n is exceeded over msgATransMax.</w:t>
      </w:r>
    </w:p>
    <w:p w14:paraId="0E801BF0" w14:textId="77777777" w:rsidR="003E2ECC" w:rsidRPr="003E2ECC" w:rsidRDefault="003E2ECC" w:rsidP="003E2ECC">
      <w:pPr>
        <w:spacing w:before="120" w:after="120" w:line="240" w:lineRule="auto"/>
        <w:ind w:left="0" w:firstLine="0"/>
        <w:rPr>
          <w:sz w:val="22"/>
          <w:szCs w:val="22"/>
          <w:lang w:val="en-US" w:eastAsia="ja-JP"/>
        </w:rPr>
      </w:pPr>
    </w:p>
    <w:p w14:paraId="762A80A7" w14:textId="77777777" w:rsidR="003E2ECC" w:rsidRPr="003E2ECC" w:rsidRDefault="003E2ECC" w:rsidP="003E2ECC">
      <w:pPr>
        <w:spacing w:before="120" w:after="120" w:line="240" w:lineRule="auto"/>
        <w:ind w:left="0" w:firstLine="800"/>
        <w:rPr>
          <w:sz w:val="22"/>
          <w:szCs w:val="22"/>
          <w:lang w:val="en-US" w:eastAsia="ja-JP"/>
        </w:rPr>
      </w:pPr>
    </w:p>
    <w:p w14:paraId="1D5DD03F" w14:textId="77777777" w:rsidR="00A56A7B" w:rsidRPr="00A56A7B" w:rsidRDefault="00056ABF" w:rsidP="00A56A7B">
      <w:pPr>
        <w:pStyle w:val="1"/>
        <w:rPr>
          <w:rFonts w:eastAsia="바탕"/>
          <w:b/>
          <w:lang w:eastAsia="ko-KR"/>
        </w:rPr>
      </w:pPr>
      <w:r>
        <w:rPr>
          <w:rFonts w:eastAsia="바탕"/>
          <w:b/>
          <w:lang w:eastAsia="ko-KR"/>
        </w:rPr>
        <w:t>Reference</w:t>
      </w:r>
    </w:p>
    <w:p w14:paraId="05C6F0D3" w14:textId="12C25FAE" w:rsidR="00711E5E" w:rsidRPr="00C93B7D" w:rsidRDefault="00C93B7D" w:rsidP="00DE1AAE">
      <w:pPr>
        <w:pStyle w:val="References"/>
        <w:numPr>
          <w:ilvl w:val="0"/>
          <w:numId w:val="9"/>
        </w:numPr>
        <w:rPr>
          <w:rFonts w:eastAsia="맑은 고딕"/>
          <w:szCs w:val="22"/>
          <w:lang w:eastAsia="ko-KR"/>
        </w:rPr>
      </w:pPr>
      <w:r w:rsidRPr="006A6A4C">
        <w:t>RAN1 Chairman’s Not</w:t>
      </w:r>
      <w:r>
        <w:t>es, 3GPP TSG RAN WG1 Meeting #98</w:t>
      </w:r>
    </w:p>
    <w:p w14:paraId="6D38DFEF" w14:textId="45DD3FF2" w:rsidR="00C93B7D" w:rsidRDefault="00C93B7D" w:rsidP="00C93B7D">
      <w:pPr>
        <w:pStyle w:val="References"/>
        <w:numPr>
          <w:ilvl w:val="0"/>
          <w:numId w:val="9"/>
        </w:numPr>
        <w:rPr>
          <w:rFonts w:eastAsia="맑은 고딕"/>
          <w:szCs w:val="22"/>
          <w:lang w:eastAsia="ko-KR"/>
        </w:rPr>
      </w:pPr>
      <w:r w:rsidRPr="006A6A4C">
        <w:t>RAN Chairman’s Not</w:t>
      </w:r>
      <w:r>
        <w:t>es, 3GPP TSG RAN WG Meeting #85</w:t>
      </w:r>
    </w:p>
    <w:p w14:paraId="45F420BD" w14:textId="65E81033" w:rsidR="00C93B7D" w:rsidRPr="00C93B7D" w:rsidRDefault="00C93B7D" w:rsidP="00C93B7D">
      <w:pPr>
        <w:pStyle w:val="References"/>
        <w:numPr>
          <w:ilvl w:val="0"/>
          <w:numId w:val="9"/>
        </w:numPr>
        <w:rPr>
          <w:rFonts w:eastAsia="맑은 고딕"/>
          <w:szCs w:val="22"/>
          <w:lang w:eastAsia="ko-KR"/>
        </w:rPr>
      </w:pPr>
      <w:r w:rsidRPr="006A6A4C">
        <w:t>RAN1 Chairman’s Not</w:t>
      </w:r>
      <w:r>
        <w:t>es, 3GPP TSG RAN WG1 Meeting #96bis</w:t>
      </w:r>
    </w:p>
    <w:p w14:paraId="0780B1FE" w14:textId="527FE99C" w:rsidR="00C93B7D" w:rsidRDefault="00C93B7D" w:rsidP="00C93B7D">
      <w:pPr>
        <w:pStyle w:val="References"/>
        <w:numPr>
          <w:ilvl w:val="0"/>
          <w:numId w:val="9"/>
        </w:numPr>
      </w:pPr>
      <w:bookmarkStart w:id="4" w:name="_Ref189031"/>
      <w:r w:rsidRPr="009C0EEF">
        <w:t>R1-</w:t>
      </w:r>
      <w:r>
        <w:t>1910576</w:t>
      </w:r>
      <w:r w:rsidRPr="006A6A4C">
        <w:t>, “</w:t>
      </w:r>
      <w:r>
        <w:t>Discussion on designing 2-step RACH</w:t>
      </w:r>
      <w:r w:rsidRPr="006A6A4C">
        <w:t xml:space="preserve">”, </w:t>
      </w:r>
      <w:r>
        <w:t>LG electronics</w:t>
      </w:r>
      <w:r w:rsidRPr="006A6A4C">
        <w:t>, 3GPP RAN#9</w:t>
      </w:r>
      <w:r>
        <w:t>8bis</w:t>
      </w:r>
      <w:r w:rsidRPr="006A6A4C">
        <w:t xml:space="preserve">, </w:t>
      </w:r>
      <w:r w:rsidRPr="00C93B7D">
        <w:t>Chongqing</w:t>
      </w:r>
      <w:r w:rsidRPr="006A6A4C">
        <w:t xml:space="preserve">, </w:t>
      </w:r>
      <w:r>
        <w:t>China</w:t>
      </w:r>
      <w:r w:rsidRPr="006A6A4C">
        <w:t xml:space="preserve">, </w:t>
      </w:r>
      <w:r>
        <w:t>October</w:t>
      </w:r>
      <w:r w:rsidRPr="006A6A4C">
        <w:t xml:space="preserve"> 2019.</w:t>
      </w:r>
      <w:bookmarkEnd w:id="4"/>
    </w:p>
    <w:p w14:paraId="314994AA" w14:textId="77777777" w:rsidR="000D1993" w:rsidRPr="005B2057" w:rsidRDefault="000D1993" w:rsidP="00CF2362">
      <w:pPr>
        <w:pStyle w:val="References"/>
        <w:numPr>
          <w:ilvl w:val="0"/>
          <w:numId w:val="0"/>
        </w:numPr>
        <w:ind w:rightChars="100" w:right="200"/>
        <w:rPr>
          <w:rFonts w:eastAsia="맑은 고딕" w:hint="eastAsia"/>
          <w:szCs w:val="22"/>
          <w:lang w:eastAsia="ko-KR"/>
        </w:rPr>
      </w:pPr>
    </w:p>
    <w:sectPr w:rsidR="000D1993" w:rsidRPr="005B205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A37ECB" w14:textId="77777777" w:rsidR="0066691B" w:rsidRDefault="0066691B" w:rsidP="00CB15B0">
      <w:pPr>
        <w:spacing w:before="0" w:after="0" w:line="240" w:lineRule="auto"/>
      </w:pPr>
      <w:r>
        <w:separator/>
      </w:r>
    </w:p>
  </w:endnote>
  <w:endnote w:type="continuationSeparator" w:id="0">
    <w:p w14:paraId="01F17691" w14:textId="77777777" w:rsidR="0066691B" w:rsidRDefault="0066691B"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altName w:val="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¾’©"/>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맑은 고딕">
    <w:panose1 w:val="020B0503020000020004"/>
    <w:charset w:val="81"/>
    <w:family w:val="modern"/>
    <w:pitch w:val="variable"/>
    <w:sig w:usb0="900002AF" w:usb1="09D77CFB" w:usb2="00000012" w:usb3="00000000" w:csb0="00080001" w:csb1="00000000"/>
  </w:font>
  <w:font w:name="바탕">
    <w:altName w:val="¹ÙÅÁ"/>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AFF" w:usb1="C0007843" w:usb2="00000009" w:usb3="00000000" w:csb0="000001FF" w:csb1="00000000"/>
  </w:font>
  <w:font w:name="MS Gothic">
    <w:altName w:val="‚l‚r ƒSƒVƒbƒN"/>
    <w:panose1 w:val="020B0609070205080204"/>
    <w:charset w:val="80"/>
    <w:family w:val="modern"/>
    <w:pitch w:val="fixed"/>
    <w:sig w:usb0="E00002FF" w:usb1="6AC7FDFB" w:usb2="00000012" w:usb3="00000000" w:csb0="0002009F" w:csb1="00000000"/>
  </w:font>
  <w:font w:name="돋움">
    <w:altName w:val="µ¸¿ò"/>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¼¸²"/>
    <w:panose1 w:val="020B0600000101010101"/>
    <w:charset w:val="81"/>
    <w:family w:val="modern"/>
    <w:pitch w:val="variable"/>
    <w:sig w:usb0="B00002AF" w:usb1="69D77CFB" w:usb2="00000030" w:usb3="00000000" w:csb0="0008009F" w:csb1="00000000"/>
  </w:font>
  <w:font w:name="SimSun">
    <w:altName w:val="ËÎÌå"/>
    <w:panose1 w:val="02010600030101010101"/>
    <w:charset w:val="86"/>
    <w:family w:val="auto"/>
    <w:pitch w:val="variable"/>
    <w:sig w:usb0="00000003" w:usb1="288F0000" w:usb2="00000016" w:usb3="00000000" w:csb0="00040001" w:csb1="00000000"/>
  </w:font>
  <w:font w:name="굴림체">
    <w:panose1 w:val="020B0609000101010101"/>
    <w:charset w:val="81"/>
    <w:family w:val="modern"/>
    <w:pitch w:val="fixed"/>
    <w:sig w:usb0="B00002AF" w:usb1="69D77CFB" w:usb2="00000030" w:usb3="00000000" w:csb0="0008009F" w:csb1="00000000"/>
  </w:font>
  <w:font w:name="DengXian">
    <w:altName w:val="Arial Unicode MS"/>
    <w:panose1 w:val="00000000000000000000"/>
    <w:charset w:val="86"/>
    <w:family w:val="modern"/>
    <w:notTrueType/>
    <w:pitch w:val="fixed"/>
    <w:sig w:usb0="00000000"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7B93B1" w14:textId="77777777" w:rsidR="0066691B" w:rsidRDefault="0066691B" w:rsidP="00CB15B0">
      <w:pPr>
        <w:spacing w:before="0" w:after="0" w:line="240" w:lineRule="auto"/>
      </w:pPr>
      <w:r>
        <w:separator/>
      </w:r>
    </w:p>
  </w:footnote>
  <w:footnote w:type="continuationSeparator" w:id="0">
    <w:p w14:paraId="27427A66" w14:textId="77777777" w:rsidR="0066691B" w:rsidRDefault="0066691B"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9A901590"/>
    <w:lvl w:ilvl="0">
      <w:start w:val="1"/>
      <w:numFmt w:val="bullet"/>
      <w:pStyle w:val="a"/>
      <w:lvlText w:val=""/>
      <w:lvlJc w:val="left"/>
      <w:pPr>
        <w:tabs>
          <w:tab w:val="num" w:pos="0"/>
        </w:tabs>
        <w:ind w:left="0" w:hanging="360"/>
      </w:pPr>
      <w:rPr>
        <w:rFonts w:ascii="Symbol" w:eastAsia="Times New Roman" w:hAnsi="Symbol" w:hint="default"/>
      </w:rPr>
    </w:lvl>
  </w:abstractNum>
  <w:abstractNum w:abstractNumId="1">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1534B5A"/>
    <w:multiLevelType w:val="hybridMultilevel"/>
    <w:tmpl w:val="DD941C42"/>
    <w:lvl w:ilvl="0" w:tplc="0409000B">
      <w:start w:val="1"/>
      <w:numFmt w:val="bullet"/>
      <w:lvlText w:val=""/>
      <w:lvlJc w:val="left"/>
      <w:pPr>
        <w:ind w:left="1135" w:hanging="400"/>
      </w:pPr>
      <w:rPr>
        <w:rFonts w:ascii="Wingdings" w:hAnsi="Wingdings" w:hint="default"/>
      </w:rPr>
    </w:lvl>
    <w:lvl w:ilvl="1" w:tplc="04090003">
      <w:start w:val="1"/>
      <w:numFmt w:val="bullet"/>
      <w:lvlText w:val=""/>
      <w:lvlJc w:val="left"/>
      <w:pPr>
        <w:ind w:left="1535" w:hanging="400"/>
      </w:pPr>
      <w:rPr>
        <w:rFonts w:ascii="Wingdings" w:hAnsi="Wingdings" w:hint="default"/>
      </w:rPr>
    </w:lvl>
    <w:lvl w:ilvl="2" w:tplc="04090005" w:tentative="1">
      <w:start w:val="1"/>
      <w:numFmt w:val="bullet"/>
      <w:lvlText w:val=""/>
      <w:lvlJc w:val="left"/>
      <w:pPr>
        <w:ind w:left="1935" w:hanging="400"/>
      </w:pPr>
      <w:rPr>
        <w:rFonts w:ascii="Wingdings" w:hAnsi="Wingdings"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4">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34D5045A"/>
    <w:multiLevelType w:val="singleLevel"/>
    <w:tmpl w:val="B3FC4AEC"/>
    <w:lvl w:ilvl="0">
      <w:start w:val="1"/>
      <w:numFmt w:val="bullet"/>
      <w:pStyle w:val="a1"/>
      <w:lvlText w:val=""/>
      <w:lvlJc w:val="left"/>
      <w:pPr>
        <w:tabs>
          <w:tab w:val="num" w:pos="360"/>
        </w:tabs>
        <w:ind w:left="340" w:hanging="340"/>
      </w:pPr>
      <w:rPr>
        <w:rFonts w:ascii="Symbol" w:eastAsia="Times New Roman" w:hAnsi="Symbol" w:hint="default"/>
        <w:color w:val="auto"/>
      </w:rPr>
    </w:lvl>
  </w:abstractNum>
  <w:abstractNum w:abstractNumId="7">
    <w:nsid w:val="367D1FBF"/>
    <w:multiLevelType w:val="multilevel"/>
    <w:tmpl w:val="367D1FB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nsid w:val="375E45E3"/>
    <w:multiLevelType w:val="hybridMultilevel"/>
    <w:tmpl w:val="88F457FE"/>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0">
    <w:nsid w:val="3AA46647"/>
    <w:multiLevelType w:val="hybridMultilevel"/>
    <w:tmpl w:val="279ABC2A"/>
    <w:lvl w:ilvl="0" w:tplc="379472E4">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CDC0D66"/>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2">
    <w:nsid w:val="4BD038E7"/>
    <w:multiLevelType w:val="hybridMultilevel"/>
    <w:tmpl w:val="2FEAA5B8"/>
    <w:lvl w:ilvl="0" w:tplc="08090005">
      <w:start w:val="1"/>
      <w:numFmt w:val="bullet"/>
      <w:lvlText w:val=""/>
      <w:lvlJc w:val="left"/>
      <w:pPr>
        <w:ind w:left="1135" w:hanging="400"/>
      </w:pPr>
      <w:rPr>
        <w:rFonts w:ascii="Wingdings" w:hAnsi="Wingdings" w:hint="default"/>
      </w:rPr>
    </w:lvl>
    <w:lvl w:ilvl="1" w:tplc="666A460A">
      <w:start w:val="1"/>
      <w:numFmt w:val="bullet"/>
      <w:lvlText w:val=""/>
      <w:lvlJc w:val="left"/>
      <w:pPr>
        <w:ind w:left="1535" w:hanging="400"/>
      </w:pPr>
      <w:rPr>
        <w:rFonts w:ascii="Wingdings" w:hAnsi="Wingdings" w:hint="default"/>
      </w:rPr>
    </w:lvl>
    <w:lvl w:ilvl="2" w:tplc="4E5CA9E4">
      <w:numFmt w:val="bullet"/>
      <w:lvlText w:val="-"/>
      <w:lvlJc w:val="left"/>
      <w:pPr>
        <w:ind w:left="1935" w:hanging="400"/>
      </w:pPr>
      <w:rPr>
        <w:rFonts w:ascii="Times New Roman" w:eastAsia="MS Mincho" w:hAnsi="Times New Roman" w:cs="Times New Roman" w:hint="default"/>
      </w:rPr>
    </w:lvl>
    <w:lvl w:ilvl="3" w:tplc="04090001" w:tentative="1">
      <w:start w:val="1"/>
      <w:numFmt w:val="bullet"/>
      <w:lvlText w:val=""/>
      <w:lvlJc w:val="left"/>
      <w:pPr>
        <w:ind w:left="2335" w:hanging="400"/>
      </w:pPr>
      <w:rPr>
        <w:rFonts w:ascii="Wingdings" w:hAnsi="Wingdings" w:hint="default"/>
      </w:rPr>
    </w:lvl>
    <w:lvl w:ilvl="4" w:tplc="04090003" w:tentative="1">
      <w:start w:val="1"/>
      <w:numFmt w:val="bullet"/>
      <w:lvlText w:val=""/>
      <w:lvlJc w:val="left"/>
      <w:pPr>
        <w:ind w:left="2735" w:hanging="400"/>
      </w:pPr>
      <w:rPr>
        <w:rFonts w:ascii="Wingdings" w:hAnsi="Wingdings" w:hint="default"/>
      </w:rPr>
    </w:lvl>
    <w:lvl w:ilvl="5" w:tplc="04090005" w:tentative="1">
      <w:start w:val="1"/>
      <w:numFmt w:val="bullet"/>
      <w:lvlText w:val=""/>
      <w:lvlJc w:val="left"/>
      <w:pPr>
        <w:ind w:left="3135" w:hanging="400"/>
      </w:pPr>
      <w:rPr>
        <w:rFonts w:ascii="Wingdings" w:hAnsi="Wingdings" w:hint="default"/>
      </w:rPr>
    </w:lvl>
    <w:lvl w:ilvl="6" w:tplc="04090001" w:tentative="1">
      <w:start w:val="1"/>
      <w:numFmt w:val="bullet"/>
      <w:lvlText w:val=""/>
      <w:lvlJc w:val="left"/>
      <w:pPr>
        <w:ind w:left="3535" w:hanging="400"/>
      </w:pPr>
      <w:rPr>
        <w:rFonts w:ascii="Wingdings" w:hAnsi="Wingdings" w:hint="default"/>
      </w:rPr>
    </w:lvl>
    <w:lvl w:ilvl="7" w:tplc="04090003" w:tentative="1">
      <w:start w:val="1"/>
      <w:numFmt w:val="bullet"/>
      <w:lvlText w:val=""/>
      <w:lvlJc w:val="left"/>
      <w:pPr>
        <w:ind w:left="3935" w:hanging="400"/>
      </w:pPr>
      <w:rPr>
        <w:rFonts w:ascii="Wingdings" w:hAnsi="Wingdings" w:hint="default"/>
      </w:rPr>
    </w:lvl>
    <w:lvl w:ilvl="8" w:tplc="04090005" w:tentative="1">
      <w:start w:val="1"/>
      <w:numFmt w:val="bullet"/>
      <w:lvlText w:val=""/>
      <w:lvlJc w:val="left"/>
      <w:pPr>
        <w:ind w:left="4335" w:hanging="400"/>
      </w:pPr>
      <w:rPr>
        <w:rFonts w:ascii="Wingdings" w:hAnsi="Wingdings" w:hint="default"/>
      </w:rPr>
    </w:lvl>
  </w:abstractNum>
  <w:abstractNum w:abstractNumId="13">
    <w:nsid w:val="50657154"/>
    <w:multiLevelType w:val="hybridMultilevel"/>
    <w:tmpl w:val="BF04796E"/>
    <w:lvl w:ilvl="0" w:tplc="1C0E8716">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14">
    <w:nsid w:val="52F67C33"/>
    <w:multiLevelType w:val="hybridMultilevel"/>
    <w:tmpl w:val="FBEA0660"/>
    <w:lvl w:ilvl="0" w:tplc="AF084124">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D914435"/>
    <w:multiLevelType w:val="hybridMultilevel"/>
    <w:tmpl w:val="B6EA9D9A"/>
    <w:lvl w:ilvl="0" w:tplc="4104A65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03157D4"/>
    <w:multiLevelType w:val="multilevel"/>
    <w:tmpl w:val="30A805AA"/>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rPr>
        <w:sz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7AFD1351"/>
    <w:multiLevelType w:val="hybridMultilevel"/>
    <w:tmpl w:val="31B8E0B4"/>
    <w:lvl w:ilvl="0" w:tplc="6E0AF71E">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7D185CCB"/>
    <w:multiLevelType w:val="hybridMultilevel"/>
    <w:tmpl w:val="414E9F2A"/>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6"/>
  </w:num>
  <w:num w:numId="2">
    <w:abstractNumId w:val="16"/>
  </w:num>
  <w:num w:numId="3">
    <w:abstractNumId w:val="0"/>
  </w:num>
  <w:num w:numId="4">
    <w:abstractNumId w:val="9"/>
  </w:num>
  <w:num w:numId="5">
    <w:abstractNumId w:val="5"/>
  </w:num>
  <w:num w:numId="6">
    <w:abstractNumId w:val="10"/>
  </w:num>
  <w:num w:numId="7">
    <w:abstractNumId w:val="8"/>
  </w:num>
  <w:num w:numId="8">
    <w:abstractNumId w:val="6"/>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3"/>
  </w:num>
  <w:num w:numId="12">
    <w:abstractNumId w:val="12"/>
  </w:num>
  <w:num w:numId="13">
    <w:abstractNumId w:val="17"/>
  </w:num>
  <w:num w:numId="14">
    <w:abstractNumId w:val="15"/>
  </w:num>
  <w:num w:numId="15">
    <w:abstractNumId w:val="4"/>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16"/>
  </w:num>
  <w:num w:numId="1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9"/>
  </w:num>
  <w:num w:numId="22">
    <w:abstractNumId w:val="9"/>
  </w:num>
  <w:num w:numId="23">
    <w:abstractNumId w:val="1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5A6"/>
    <w:rsid w:val="00000E3E"/>
    <w:rsid w:val="00001DB5"/>
    <w:rsid w:val="00002E3E"/>
    <w:rsid w:val="000036AA"/>
    <w:rsid w:val="00003903"/>
    <w:rsid w:val="00004C02"/>
    <w:rsid w:val="00005297"/>
    <w:rsid w:val="000058C7"/>
    <w:rsid w:val="00005AAB"/>
    <w:rsid w:val="00005AAF"/>
    <w:rsid w:val="00005F57"/>
    <w:rsid w:val="00006478"/>
    <w:rsid w:val="00006605"/>
    <w:rsid w:val="00006C47"/>
    <w:rsid w:val="00006F56"/>
    <w:rsid w:val="0001019D"/>
    <w:rsid w:val="000107E5"/>
    <w:rsid w:val="00010D4B"/>
    <w:rsid w:val="000120AD"/>
    <w:rsid w:val="000123A0"/>
    <w:rsid w:val="000123F7"/>
    <w:rsid w:val="000126E0"/>
    <w:rsid w:val="000128F3"/>
    <w:rsid w:val="00012D0C"/>
    <w:rsid w:val="00013785"/>
    <w:rsid w:val="0001378E"/>
    <w:rsid w:val="00014EC5"/>
    <w:rsid w:val="00015121"/>
    <w:rsid w:val="0001527C"/>
    <w:rsid w:val="00015769"/>
    <w:rsid w:val="000157F6"/>
    <w:rsid w:val="0001588B"/>
    <w:rsid w:val="00015CB5"/>
    <w:rsid w:val="00016B06"/>
    <w:rsid w:val="00017861"/>
    <w:rsid w:val="00017B22"/>
    <w:rsid w:val="00017B23"/>
    <w:rsid w:val="0002098D"/>
    <w:rsid w:val="00021C1F"/>
    <w:rsid w:val="00021CF8"/>
    <w:rsid w:val="0002220F"/>
    <w:rsid w:val="000227D0"/>
    <w:rsid w:val="000229B3"/>
    <w:rsid w:val="00022FA3"/>
    <w:rsid w:val="000234FA"/>
    <w:rsid w:val="0002399C"/>
    <w:rsid w:val="00024397"/>
    <w:rsid w:val="0002483D"/>
    <w:rsid w:val="00025053"/>
    <w:rsid w:val="00025352"/>
    <w:rsid w:val="00026B33"/>
    <w:rsid w:val="00026B5A"/>
    <w:rsid w:val="000278C9"/>
    <w:rsid w:val="00027AAA"/>
    <w:rsid w:val="00027AEA"/>
    <w:rsid w:val="00030343"/>
    <w:rsid w:val="00031028"/>
    <w:rsid w:val="00031139"/>
    <w:rsid w:val="00031838"/>
    <w:rsid w:val="00031B83"/>
    <w:rsid w:val="00033221"/>
    <w:rsid w:val="000336BC"/>
    <w:rsid w:val="00033C66"/>
    <w:rsid w:val="00033CEA"/>
    <w:rsid w:val="00034227"/>
    <w:rsid w:val="00034A2A"/>
    <w:rsid w:val="000356A2"/>
    <w:rsid w:val="0003589D"/>
    <w:rsid w:val="00035E92"/>
    <w:rsid w:val="00036430"/>
    <w:rsid w:val="0003644C"/>
    <w:rsid w:val="00036DA6"/>
    <w:rsid w:val="00037B7A"/>
    <w:rsid w:val="00037E9F"/>
    <w:rsid w:val="00040242"/>
    <w:rsid w:val="000407C2"/>
    <w:rsid w:val="00040CDB"/>
    <w:rsid w:val="000416C6"/>
    <w:rsid w:val="000418D2"/>
    <w:rsid w:val="00041EDF"/>
    <w:rsid w:val="00042975"/>
    <w:rsid w:val="00042B86"/>
    <w:rsid w:val="00043206"/>
    <w:rsid w:val="000432C4"/>
    <w:rsid w:val="00044B29"/>
    <w:rsid w:val="00044F89"/>
    <w:rsid w:val="00045BF6"/>
    <w:rsid w:val="00046117"/>
    <w:rsid w:val="00046A2B"/>
    <w:rsid w:val="00046D64"/>
    <w:rsid w:val="00046DEE"/>
    <w:rsid w:val="0004706D"/>
    <w:rsid w:val="00047263"/>
    <w:rsid w:val="000472B8"/>
    <w:rsid w:val="00050098"/>
    <w:rsid w:val="00050CC8"/>
    <w:rsid w:val="00051403"/>
    <w:rsid w:val="00051990"/>
    <w:rsid w:val="000522F5"/>
    <w:rsid w:val="000527BE"/>
    <w:rsid w:val="00052D37"/>
    <w:rsid w:val="00053633"/>
    <w:rsid w:val="000537D9"/>
    <w:rsid w:val="00055BAB"/>
    <w:rsid w:val="00055C7F"/>
    <w:rsid w:val="00056224"/>
    <w:rsid w:val="00056859"/>
    <w:rsid w:val="00056874"/>
    <w:rsid w:val="00056ABF"/>
    <w:rsid w:val="000570BD"/>
    <w:rsid w:val="000602BA"/>
    <w:rsid w:val="00060510"/>
    <w:rsid w:val="00060F15"/>
    <w:rsid w:val="000610AD"/>
    <w:rsid w:val="00061401"/>
    <w:rsid w:val="00061934"/>
    <w:rsid w:val="00062810"/>
    <w:rsid w:val="00062961"/>
    <w:rsid w:val="00062B06"/>
    <w:rsid w:val="00063526"/>
    <w:rsid w:val="00063A2D"/>
    <w:rsid w:val="00065512"/>
    <w:rsid w:val="000655D1"/>
    <w:rsid w:val="000655DF"/>
    <w:rsid w:val="000659C8"/>
    <w:rsid w:val="00066CF2"/>
    <w:rsid w:val="00066FC6"/>
    <w:rsid w:val="0006714C"/>
    <w:rsid w:val="000674DE"/>
    <w:rsid w:val="0006792A"/>
    <w:rsid w:val="000700D6"/>
    <w:rsid w:val="00070193"/>
    <w:rsid w:val="000715CF"/>
    <w:rsid w:val="0007170A"/>
    <w:rsid w:val="0007176F"/>
    <w:rsid w:val="00071A2A"/>
    <w:rsid w:val="00071A66"/>
    <w:rsid w:val="00071FD2"/>
    <w:rsid w:val="0007229C"/>
    <w:rsid w:val="00072E89"/>
    <w:rsid w:val="000733E0"/>
    <w:rsid w:val="0007383F"/>
    <w:rsid w:val="00073A64"/>
    <w:rsid w:val="00073BD6"/>
    <w:rsid w:val="0007455E"/>
    <w:rsid w:val="0007463D"/>
    <w:rsid w:val="00074B3A"/>
    <w:rsid w:val="000754C8"/>
    <w:rsid w:val="0007585A"/>
    <w:rsid w:val="00075CB2"/>
    <w:rsid w:val="000767EC"/>
    <w:rsid w:val="00076B16"/>
    <w:rsid w:val="00076BBA"/>
    <w:rsid w:val="00077107"/>
    <w:rsid w:val="00077F49"/>
    <w:rsid w:val="00080164"/>
    <w:rsid w:val="00080F16"/>
    <w:rsid w:val="00082161"/>
    <w:rsid w:val="00082CE0"/>
    <w:rsid w:val="00082CE7"/>
    <w:rsid w:val="000832C6"/>
    <w:rsid w:val="000832D4"/>
    <w:rsid w:val="00083F3B"/>
    <w:rsid w:val="0008435C"/>
    <w:rsid w:val="00085DC3"/>
    <w:rsid w:val="0008604F"/>
    <w:rsid w:val="000860D8"/>
    <w:rsid w:val="00086AC2"/>
    <w:rsid w:val="000871B0"/>
    <w:rsid w:val="0008798A"/>
    <w:rsid w:val="00090764"/>
    <w:rsid w:val="00090FCD"/>
    <w:rsid w:val="00091077"/>
    <w:rsid w:val="0009180F"/>
    <w:rsid w:val="00091B09"/>
    <w:rsid w:val="000923CD"/>
    <w:rsid w:val="000929FB"/>
    <w:rsid w:val="00092CC3"/>
    <w:rsid w:val="00093753"/>
    <w:rsid w:val="00093767"/>
    <w:rsid w:val="00094838"/>
    <w:rsid w:val="00094FAD"/>
    <w:rsid w:val="00095000"/>
    <w:rsid w:val="0009526A"/>
    <w:rsid w:val="00095BF5"/>
    <w:rsid w:val="000962F7"/>
    <w:rsid w:val="000963B7"/>
    <w:rsid w:val="0009671F"/>
    <w:rsid w:val="000967B3"/>
    <w:rsid w:val="00096832"/>
    <w:rsid w:val="00096B9F"/>
    <w:rsid w:val="000976A2"/>
    <w:rsid w:val="000A01E7"/>
    <w:rsid w:val="000A0AD1"/>
    <w:rsid w:val="000A0AD7"/>
    <w:rsid w:val="000A0EEB"/>
    <w:rsid w:val="000A335C"/>
    <w:rsid w:val="000A39C9"/>
    <w:rsid w:val="000A3CB8"/>
    <w:rsid w:val="000A4550"/>
    <w:rsid w:val="000A5CF1"/>
    <w:rsid w:val="000A6022"/>
    <w:rsid w:val="000A664A"/>
    <w:rsid w:val="000A682E"/>
    <w:rsid w:val="000A7A4A"/>
    <w:rsid w:val="000B03AC"/>
    <w:rsid w:val="000B0804"/>
    <w:rsid w:val="000B0E82"/>
    <w:rsid w:val="000B1172"/>
    <w:rsid w:val="000B1382"/>
    <w:rsid w:val="000B13D9"/>
    <w:rsid w:val="000B2A7E"/>
    <w:rsid w:val="000B321E"/>
    <w:rsid w:val="000B33E8"/>
    <w:rsid w:val="000B3608"/>
    <w:rsid w:val="000B3E82"/>
    <w:rsid w:val="000B3EF0"/>
    <w:rsid w:val="000B44B5"/>
    <w:rsid w:val="000B480B"/>
    <w:rsid w:val="000B4878"/>
    <w:rsid w:val="000B4E3A"/>
    <w:rsid w:val="000B4EE4"/>
    <w:rsid w:val="000B519A"/>
    <w:rsid w:val="000B5301"/>
    <w:rsid w:val="000B53C8"/>
    <w:rsid w:val="000B5AF4"/>
    <w:rsid w:val="000B5E79"/>
    <w:rsid w:val="000B6E1D"/>
    <w:rsid w:val="000B6F88"/>
    <w:rsid w:val="000B6F8F"/>
    <w:rsid w:val="000B6FC5"/>
    <w:rsid w:val="000B749B"/>
    <w:rsid w:val="000B7836"/>
    <w:rsid w:val="000B78ED"/>
    <w:rsid w:val="000B7E4F"/>
    <w:rsid w:val="000B7F08"/>
    <w:rsid w:val="000C0538"/>
    <w:rsid w:val="000C06CA"/>
    <w:rsid w:val="000C0750"/>
    <w:rsid w:val="000C0800"/>
    <w:rsid w:val="000C1360"/>
    <w:rsid w:val="000C14F2"/>
    <w:rsid w:val="000C152F"/>
    <w:rsid w:val="000C1F61"/>
    <w:rsid w:val="000C1F79"/>
    <w:rsid w:val="000C2482"/>
    <w:rsid w:val="000C29D9"/>
    <w:rsid w:val="000C302B"/>
    <w:rsid w:val="000C336C"/>
    <w:rsid w:val="000C34AF"/>
    <w:rsid w:val="000C3C93"/>
    <w:rsid w:val="000C3E25"/>
    <w:rsid w:val="000C5033"/>
    <w:rsid w:val="000C5350"/>
    <w:rsid w:val="000C5838"/>
    <w:rsid w:val="000C61B4"/>
    <w:rsid w:val="000C7149"/>
    <w:rsid w:val="000C7385"/>
    <w:rsid w:val="000C7438"/>
    <w:rsid w:val="000C7AE1"/>
    <w:rsid w:val="000C7EAD"/>
    <w:rsid w:val="000D0849"/>
    <w:rsid w:val="000D085E"/>
    <w:rsid w:val="000D0AC7"/>
    <w:rsid w:val="000D0BBC"/>
    <w:rsid w:val="000D105C"/>
    <w:rsid w:val="000D156E"/>
    <w:rsid w:val="000D17BA"/>
    <w:rsid w:val="000D1989"/>
    <w:rsid w:val="000D1993"/>
    <w:rsid w:val="000D1AE2"/>
    <w:rsid w:val="000D2DDF"/>
    <w:rsid w:val="000D2E12"/>
    <w:rsid w:val="000D2E24"/>
    <w:rsid w:val="000D41C4"/>
    <w:rsid w:val="000D439E"/>
    <w:rsid w:val="000D5E1B"/>
    <w:rsid w:val="000D622F"/>
    <w:rsid w:val="000D6C08"/>
    <w:rsid w:val="000D7436"/>
    <w:rsid w:val="000D7D43"/>
    <w:rsid w:val="000D7F5F"/>
    <w:rsid w:val="000E0228"/>
    <w:rsid w:val="000E02EB"/>
    <w:rsid w:val="000E04E8"/>
    <w:rsid w:val="000E052D"/>
    <w:rsid w:val="000E0C80"/>
    <w:rsid w:val="000E173E"/>
    <w:rsid w:val="000E1DB4"/>
    <w:rsid w:val="000E32B1"/>
    <w:rsid w:val="000E336C"/>
    <w:rsid w:val="000E3542"/>
    <w:rsid w:val="000E3694"/>
    <w:rsid w:val="000E3842"/>
    <w:rsid w:val="000E3859"/>
    <w:rsid w:val="000E3A5D"/>
    <w:rsid w:val="000E3CEF"/>
    <w:rsid w:val="000E3FF5"/>
    <w:rsid w:val="000E413B"/>
    <w:rsid w:val="000E4844"/>
    <w:rsid w:val="000E48B2"/>
    <w:rsid w:val="000E5195"/>
    <w:rsid w:val="000E5B2A"/>
    <w:rsid w:val="000E624E"/>
    <w:rsid w:val="000E6698"/>
    <w:rsid w:val="000E6960"/>
    <w:rsid w:val="000E75E4"/>
    <w:rsid w:val="000E7800"/>
    <w:rsid w:val="000E7C8D"/>
    <w:rsid w:val="000E7D80"/>
    <w:rsid w:val="000F01FC"/>
    <w:rsid w:val="000F0BF5"/>
    <w:rsid w:val="000F1FDE"/>
    <w:rsid w:val="000F2199"/>
    <w:rsid w:val="000F3707"/>
    <w:rsid w:val="000F386C"/>
    <w:rsid w:val="000F421A"/>
    <w:rsid w:val="000F4EC1"/>
    <w:rsid w:val="000F5303"/>
    <w:rsid w:val="000F58D3"/>
    <w:rsid w:val="000F6275"/>
    <w:rsid w:val="000F6A4D"/>
    <w:rsid w:val="000F7073"/>
    <w:rsid w:val="000F7099"/>
    <w:rsid w:val="000F79D9"/>
    <w:rsid w:val="000F79FD"/>
    <w:rsid w:val="000F7F52"/>
    <w:rsid w:val="0010058E"/>
    <w:rsid w:val="00100CB2"/>
    <w:rsid w:val="001012A4"/>
    <w:rsid w:val="00101A05"/>
    <w:rsid w:val="00101C00"/>
    <w:rsid w:val="001020E8"/>
    <w:rsid w:val="00102EE3"/>
    <w:rsid w:val="0010307C"/>
    <w:rsid w:val="00103C26"/>
    <w:rsid w:val="00103E67"/>
    <w:rsid w:val="001053E1"/>
    <w:rsid w:val="00105A6E"/>
    <w:rsid w:val="00105C69"/>
    <w:rsid w:val="00105E44"/>
    <w:rsid w:val="00105F63"/>
    <w:rsid w:val="001062FE"/>
    <w:rsid w:val="00106918"/>
    <w:rsid w:val="00110144"/>
    <w:rsid w:val="00110D35"/>
    <w:rsid w:val="001116AB"/>
    <w:rsid w:val="00111725"/>
    <w:rsid w:val="00112177"/>
    <w:rsid w:val="00112306"/>
    <w:rsid w:val="00112938"/>
    <w:rsid w:val="00112B9F"/>
    <w:rsid w:val="001135C5"/>
    <w:rsid w:val="00113A33"/>
    <w:rsid w:val="00113E5D"/>
    <w:rsid w:val="00114267"/>
    <w:rsid w:val="001142B3"/>
    <w:rsid w:val="00114755"/>
    <w:rsid w:val="001148A8"/>
    <w:rsid w:val="001151C8"/>
    <w:rsid w:val="001152C9"/>
    <w:rsid w:val="00115D1F"/>
    <w:rsid w:val="00115D3A"/>
    <w:rsid w:val="0011624F"/>
    <w:rsid w:val="00117122"/>
    <w:rsid w:val="00117D0A"/>
    <w:rsid w:val="00117F02"/>
    <w:rsid w:val="00117F38"/>
    <w:rsid w:val="001201DD"/>
    <w:rsid w:val="00120396"/>
    <w:rsid w:val="00120C01"/>
    <w:rsid w:val="00121059"/>
    <w:rsid w:val="00121564"/>
    <w:rsid w:val="00121953"/>
    <w:rsid w:val="00121B48"/>
    <w:rsid w:val="001229A7"/>
    <w:rsid w:val="00122B0A"/>
    <w:rsid w:val="00122CFB"/>
    <w:rsid w:val="00122D56"/>
    <w:rsid w:val="00122E78"/>
    <w:rsid w:val="00123C22"/>
    <w:rsid w:val="001251A9"/>
    <w:rsid w:val="001251D1"/>
    <w:rsid w:val="00125FB5"/>
    <w:rsid w:val="001264AA"/>
    <w:rsid w:val="001270B7"/>
    <w:rsid w:val="001276E7"/>
    <w:rsid w:val="00127830"/>
    <w:rsid w:val="00127AB5"/>
    <w:rsid w:val="001301F8"/>
    <w:rsid w:val="00130274"/>
    <w:rsid w:val="00130549"/>
    <w:rsid w:val="00130BE4"/>
    <w:rsid w:val="00130F73"/>
    <w:rsid w:val="001319BC"/>
    <w:rsid w:val="00132EAB"/>
    <w:rsid w:val="00133026"/>
    <w:rsid w:val="00133BFE"/>
    <w:rsid w:val="00133D6C"/>
    <w:rsid w:val="00134048"/>
    <w:rsid w:val="001340BE"/>
    <w:rsid w:val="001342D9"/>
    <w:rsid w:val="00134B72"/>
    <w:rsid w:val="00135433"/>
    <w:rsid w:val="001354B1"/>
    <w:rsid w:val="00135C0B"/>
    <w:rsid w:val="00135EDA"/>
    <w:rsid w:val="00136712"/>
    <w:rsid w:val="001367E6"/>
    <w:rsid w:val="001371ED"/>
    <w:rsid w:val="001373D0"/>
    <w:rsid w:val="00137995"/>
    <w:rsid w:val="00137A93"/>
    <w:rsid w:val="00137BE4"/>
    <w:rsid w:val="00140EAE"/>
    <w:rsid w:val="00141A71"/>
    <w:rsid w:val="00141ABF"/>
    <w:rsid w:val="001423F8"/>
    <w:rsid w:val="001425E4"/>
    <w:rsid w:val="001427D2"/>
    <w:rsid w:val="00142AA0"/>
    <w:rsid w:val="001431C7"/>
    <w:rsid w:val="00143716"/>
    <w:rsid w:val="00143FEA"/>
    <w:rsid w:val="00145805"/>
    <w:rsid w:val="00145B25"/>
    <w:rsid w:val="00145C6B"/>
    <w:rsid w:val="00145D58"/>
    <w:rsid w:val="00145F28"/>
    <w:rsid w:val="001461E7"/>
    <w:rsid w:val="001462A8"/>
    <w:rsid w:val="00146322"/>
    <w:rsid w:val="00146506"/>
    <w:rsid w:val="001467F7"/>
    <w:rsid w:val="00146BB8"/>
    <w:rsid w:val="00150005"/>
    <w:rsid w:val="00150655"/>
    <w:rsid w:val="00150C15"/>
    <w:rsid w:val="00150D83"/>
    <w:rsid w:val="00151401"/>
    <w:rsid w:val="00151E2E"/>
    <w:rsid w:val="00152C02"/>
    <w:rsid w:val="00153A53"/>
    <w:rsid w:val="001543A8"/>
    <w:rsid w:val="0015457C"/>
    <w:rsid w:val="00155347"/>
    <w:rsid w:val="001555F2"/>
    <w:rsid w:val="0015584D"/>
    <w:rsid w:val="0015588F"/>
    <w:rsid w:val="00155C05"/>
    <w:rsid w:val="00155F97"/>
    <w:rsid w:val="00156799"/>
    <w:rsid w:val="0015757C"/>
    <w:rsid w:val="001578BB"/>
    <w:rsid w:val="00157CBB"/>
    <w:rsid w:val="001602F5"/>
    <w:rsid w:val="001609FA"/>
    <w:rsid w:val="00160AD9"/>
    <w:rsid w:val="00160D28"/>
    <w:rsid w:val="00161A3D"/>
    <w:rsid w:val="00161EEA"/>
    <w:rsid w:val="00162D48"/>
    <w:rsid w:val="0016308E"/>
    <w:rsid w:val="00163C8F"/>
    <w:rsid w:val="00163CA5"/>
    <w:rsid w:val="00163CCF"/>
    <w:rsid w:val="00163F86"/>
    <w:rsid w:val="00163FBD"/>
    <w:rsid w:val="0016410F"/>
    <w:rsid w:val="00164A9C"/>
    <w:rsid w:val="001650FE"/>
    <w:rsid w:val="0016558F"/>
    <w:rsid w:val="00165FD5"/>
    <w:rsid w:val="00166391"/>
    <w:rsid w:val="001668F3"/>
    <w:rsid w:val="001669FB"/>
    <w:rsid w:val="00167055"/>
    <w:rsid w:val="001671D3"/>
    <w:rsid w:val="001679AB"/>
    <w:rsid w:val="0017085C"/>
    <w:rsid w:val="001712D9"/>
    <w:rsid w:val="001717C0"/>
    <w:rsid w:val="001718D4"/>
    <w:rsid w:val="00172AF5"/>
    <w:rsid w:val="00172E4C"/>
    <w:rsid w:val="00173738"/>
    <w:rsid w:val="00173E61"/>
    <w:rsid w:val="001744E1"/>
    <w:rsid w:val="0017454F"/>
    <w:rsid w:val="00174BBF"/>
    <w:rsid w:val="00174CC1"/>
    <w:rsid w:val="00175069"/>
    <w:rsid w:val="00175A38"/>
    <w:rsid w:val="00176690"/>
    <w:rsid w:val="00180186"/>
    <w:rsid w:val="00180816"/>
    <w:rsid w:val="001812B9"/>
    <w:rsid w:val="001815D8"/>
    <w:rsid w:val="00181A6D"/>
    <w:rsid w:val="00181D3C"/>
    <w:rsid w:val="00182069"/>
    <w:rsid w:val="001822D4"/>
    <w:rsid w:val="0018236C"/>
    <w:rsid w:val="00182971"/>
    <w:rsid w:val="00182AA0"/>
    <w:rsid w:val="00182D59"/>
    <w:rsid w:val="00183347"/>
    <w:rsid w:val="00183EA0"/>
    <w:rsid w:val="001840DB"/>
    <w:rsid w:val="00184A09"/>
    <w:rsid w:val="00184E68"/>
    <w:rsid w:val="00184FB6"/>
    <w:rsid w:val="001852B9"/>
    <w:rsid w:val="00185CE9"/>
    <w:rsid w:val="0018614F"/>
    <w:rsid w:val="00186216"/>
    <w:rsid w:val="0018661C"/>
    <w:rsid w:val="00187460"/>
    <w:rsid w:val="0018792B"/>
    <w:rsid w:val="00190AF5"/>
    <w:rsid w:val="00190E3A"/>
    <w:rsid w:val="001913B0"/>
    <w:rsid w:val="0019140C"/>
    <w:rsid w:val="0019167F"/>
    <w:rsid w:val="00192463"/>
    <w:rsid w:val="00192DA8"/>
    <w:rsid w:val="001931C6"/>
    <w:rsid w:val="001935A9"/>
    <w:rsid w:val="00193AFE"/>
    <w:rsid w:val="00193E15"/>
    <w:rsid w:val="00193F9C"/>
    <w:rsid w:val="001945B4"/>
    <w:rsid w:val="00195147"/>
    <w:rsid w:val="00195514"/>
    <w:rsid w:val="00196D0E"/>
    <w:rsid w:val="00197577"/>
    <w:rsid w:val="001A0448"/>
    <w:rsid w:val="001A051D"/>
    <w:rsid w:val="001A0D20"/>
    <w:rsid w:val="001A17F2"/>
    <w:rsid w:val="001A2397"/>
    <w:rsid w:val="001A29A0"/>
    <w:rsid w:val="001A2F6F"/>
    <w:rsid w:val="001A32B5"/>
    <w:rsid w:val="001A38DF"/>
    <w:rsid w:val="001A3A9F"/>
    <w:rsid w:val="001A6330"/>
    <w:rsid w:val="001A6456"/>
    <w:rsid w:val="001A6605"/>
    <w:rsid w:val="001A73A2"/>
    <w:rsid w:val="001A7A6F"/>
    <w:rsid w:val="001A7E83"/>
    <w:rsid w:val="001B08BE"/>
    <w:rsid w:val="001B096C"/>
    <w:rsid w:val="001B0E41"/>
    <w:rsid w:val="001B1069"/>
    <w:rsid w:val="001B1641"/>
    <w:rsid w:val="001B21C4"/>
    <w:rsid w:val="001B2791"/>
    <w:rsid w:val="001B2C76"/>
    <w:rsid w:val="001B3038"/>
    <w:rsid w:val="001B33AE"/>
    <w:rsid w:val="001B3422"/>
    <w:rsid w:val="001B3685"/>
    <w:rsid w:val="001B3CEF"/>
    <w:rsid w:val="001B4187"/>
    <w:rsid w:val="001B418C"/>
    <w:rsid w:val="001B45EE"/>
    <w:rsid w:val="001B4DBB"/>
    <w:rsid w:val="001B50F2"/>
    <w:rsid w:val="001B53E8"/>
    <w:rsid w:val="001B56C3"/>
    <w:rsid w:val="001B5765"/>
    <w:rsid w:val="001B5C18"/>
    <w:rsid w:val="001B74FD"/>
    <w:rsid w:val="001B7774"/>
    <w:rsid w:val="001B78FD"/>
    <w:rsid w:val="001C0414"/>
    <w:rsid w:val="001C14B3"/>
    <w:rsid w:val="001C16E2"/>
    <w:rsid w:val="001C1D96"/>
    <w:rsid w:val="001C1DE0"/>
    <w:rsid w:val="001C2A2D"/>
    <w:rsid w:val="001C3236"/>
    <w:rsid w:val="001C3324"/>
    <w:rsid w:val="001C3360"/>
    <w:rsid w:val="001C3F8D"/>
    <w:rsid w:val="001C4160"/>
    <w:rsid w:val="001C4622"/>
    <w:rsid w:val="001C52B1"/>
    <w:rsid w:val="001C5CF4"/>
    <w:rsid w:val="001C5D14"/>
    <w:rsid w:val="001C72D2"/>
    <w:rsid w:val="001C73B6"/>
    <w:rsid w:val="001D1B71"/>
    <w:rsid w:val="001D281D"/>
    <w:rsid w:val="001D37CF"/>
    <w:rsid w:val="001D3920"/>
    <w:rsid w:val="001D4505"/>
    <w:rsid w:val="001D48F7"/>
    <w:rsid w:val="001D502C"/>
    <w:rsid w:val="001D5056"/>
    <w:rsid w:val="001D5487"/>
    <w:rsid w:val="001D5540"/>
    <w:rsid w:val="001D573B"/>
    <w:rsid w:val="001D5BD4"/>
    <w:rsid w:val="001D5C99"/>
    <w:rsid w:val="001D6A72"/>
    <w:rsid w:val="001D6BDE"/>
    <w:rsid w:val="001D6CB7"/>
    <w:rsid w:val="001D7098"/>
    <w:rsid w:val="001D7870"/>
    <w:rsid w:val="001D7B7B"/>
    <w:rsid w:val="001D7BD9"/>
    <w:rsid w:val="001D7E4C"/>
    <w:rsid w:val="001E0882"/>
    <w:rsid w:val="001E08D7"/>
    <w:rsid w:val="001E0A5A"/>
    <w:rsid w:val="001E0C32"/>
    <w:rsid w:val="001E0D8C"/>
    <w:rsid w:val="001E10D0"/>
    <w:rsid w:val="001E2533"/>
    <w:rsid w:val="001E255F"/>
    <w:rsid w:val="001E4075"/>
    <w:rsid w:val="001E47E7"/>
    <w:rsid w:val="001E4AA4"/>
    <w:rsid w:val="001E5261"/>
    <w:rsid w:val="001E5AA8"/>
    <w:rsid w:val="001E6043"/>
    <w:rsid w:val="001E66CF"/>
    <w:rsid w:val="001E6928"/>
    <w:rsid w:val="001E6A9A"/>
    <w:rsid w:val="001E77C2"/>
    <w:rsid w:val="001E79BE"/>
    <w:rsid w:val="001E7C26"/>
    <w:rsid w:val="001E7C60"/>
    <w:rsid w:val="001E7E52"/>
    <w:rsid w:val="001F0D2A"/>
    <w:rsid w:val="001F0DD7"/>
    <w:rsid w:val="001F17F5"/>
    <w:rsid w:val="001F257D"/>
    <w:rsid w:val="001F29D4"/>
    <w:rsid w:val="001F2A5F"/>
    <w:rsid w:val="001F2B77"/>
    <w:rsid w:val="001F2C1A"/>
    <w:rsid w:val="001F2E43"/>
    <w:rsid w:val="001F32A6"/>
    <w:rsid w:val="001F3366"/>
    <w:rsid w:val="001F3713"/>
    <w:rsid w:val="001F3D64"/>
    <w:rsid w:val="001F3E60"/>
    <w:rsid w:val="001F47D1"/>
    <w:rsid w:val="001F4907"/>
    <w:rsid w:val="001F4F3C"/>
    <w:rsid w:val="001F5BA5"/>
    <w:rsid w:val="001F65BC"/>
    <w:rsid w:val="001F668A"/>
    <w:rsid w:val="001F7CE9"/>
    <w:rsid w:val="001F7E24"/>
    <w:rsid w:val="001F7F05"/>
    <w:rsid w:val="001F7F8A"/>
    <w:rsid w:val="002000E0"/>
    <w:rsid w:val="00200B34"/>
    <w:rsid w:val="00200CBE"/>
    <w:rsid w:val="00200CC6"/>
    <w:rsid w:val="0020156F"/>
    <w:rsid w:val="00201DCF"/>
    <w:rsid w:val="002022D8"/>
    <w:rsid w:val="00202689"/>
    <w:rsid w:val="0020358E"/>
    <w:rsid w:val="002035A7"/>
    <w:rsid w:val="00204EE7"/>
    <w:rsid w:val="0020505B"/>
    <w:rsid w:val="0020579D"/>
    <w:rsid w:val="002058B8"/>
    <w:rsid w:val="0020597C"/>
    <w:rsid w:val="00205B4C"/>
    <w:rsid w:val="00205EAB"/>
    <w:rsid w:val="002064EA"/>
    <w:rsid w:val="00206AFD"/>
    <w:rsid w:val="00207BF1"/>
    <w:rsid w:val="00207D00"/>
    <w:rsid w:val="00210079"/>
    <w:rsid w:val="0021051C"/>
    <w:rsid w:val="0021055C"/>
    <w:rsid w:val="00210C20"/>
    <w:rsid w:val="00211265"/>
    <w:rsid w:val="00211E1B"/>
    <w:rsid w:val="00212BD9"/>
    <w:rsid w:val="00213F16"/>
    <w:rsid w:val="00213FA3"/>
    <w:rsid w:val="00214DBC"/>
    <w:rsid w:val="0021511E"/>
    <w:rsid w:val="00216234"/>
    <w:rsid w:val="002166F3"/>
    <w:rsid w:val="00216F54"/>
    <w:rsid w:val="00217441"/>
    <w:rsid w:val="002177EA"/>
    <w:rsid w:val="002212B7"/>
    <w:rsid w:val="00221698"/>
    <w:rsid w:val="00221A8D"/>
    <w:rsid w:val="002222B6"/>
    <w:rsid w:val="00222368"/>
    <w:rsid w:val="00222B3E"/>
    <w:rsid w:val="0022306B"/>
    <w:rsid w:val="002235B7"/>
    <w:rsid w:val="002239E4"/>
    <w:rsid w:val="002255DB"/>
    <w:rsid w:val="002256D4"/>
    <w:rsid w:val="0022597D"/>
    <w:rsid w:val="00225B25"/>
    <w:rsid w:val="00225C81"/>
    <w:rsid w:val="00225E3C"/>
    <w:rsid w:val="00225EDB"/>
    <w:rsid w:val="00226FFF"/>
    <w:rsid w:val="00227ECD"/>
    <w:rsid w:val="00230026"/>
    <w:rsid w:val="00230754"/>
    <w:rsid w:val="00230F49"/>
    <w:rsid w:val="002316F4"/>
    <w:rsid w:val="00231ED8"/>
    <w:rsid w:val="002323AB"/>
    <w:rsid w:val="002324AB"/>
    <w:rsid w:val="00232F90"/>
    <w:rsid w:val="0023440B"/>
    <w:rsid w:val="00234867"/>
    <w:rsid w:val="00234BCF"/>
    <w:rsid w:val="00234C1D"/>
    <w:rsid w:val="00235297"/>
    <w:rsid w:val="002352DD"/>
    <w:rsid w:val="002370CB"/>
    <w:rsid w:val="002375A8"/>
    <w:rsid w:val="00237A47"/>
    <w:rsid w:val="00237F34"/>
    <w:rsid w:val="002410B3"/>
    <w:rsid w:val="00241746"/>
    <w:rsid w:val="00241C2D"/>
    <w:rsid w:val="0024312A"/>
    <w:rsid w:val="0024354F"/>
    <w:rsid w:val="0024402E"/>
    <w:rsid w:val="0024471A"/>
    <w:rsid w:val="00244F6C"/>
    <w:rsid w:val="0024547F"/>
    <w:rsid w:val="002458CF"/>
    <w:rsid w:val="00245B68"/>
    <w:rsid w:val="00247463"/>
    <w:rsid w:val="0024794E"/>
    <w:rsid w:val="00247BB0"/>
    <w:rsid w:val="00247F22"/>
    <w:rsid w:val="00250A09"/>
    <w:rsid w:val="00250B74"/>
    <w:rsid w:val="00250B97"/>
    <w:rsid w:val="0025122F"/>
    <w:rsid w:val="00251D77"/>
    <w:rsid w:val="0025224C"/>
    <w:rsid w:val="002523D5"/>
    <w:rsid w:val="0025300A"/>
    <w:rsid w:val="002533C1"/>
    <w:rsid w:val="0025349A"/>
    <w:rsid w:val="0025363C"/>
    <w:rsid w:val="0025380B"/>
    <w:rsid w:val="00253BB2"/>
    <w:rsid w:val="00253F3D"/>
    <w:rsid w:val="00254501"/>
    <w:rsid w:val="002547E4"/>
    <w:rsid w:val="002562C4"/>
    <w:rsid w:val="002563FA"/>
    <w:rsid w:val="00257057"/>
    <w:rsid w:val="00257486"/>
    <w:rsid w:val="00257AE5"/>
    <w:rsid w:val="00260DDE"/>
    <w:rsid w:val="0026188F"/>
    <w:rsid w:val="002630C0"/>
    <w:rsid w:val="00263D97"/>
    <w:rsid w:val="00264819"/>
    <w:rsid w:val="00264C41"/>
    <w:rsid w:val="00264FDE"/>
    <w:rsid w:val="0026527F"/>
    <w:rsid w:val="00265CB1"/>
    <w:rsid w:val="00265D78"/>
    <w:rsid w:val="00265D99"/>
    <w:rsid w:val="002665D1"/>
    <w:rsid w:val="00266D10"/>
    <w:rsid w:val="00266D1E"/>
    <w:rsid w:val="002676D4"/>
    <w:rsid w:val="002677D1"/>
    <w:rsid w:val="00270BD9"/>
    <w:rsid w:val="00270BEA"/>
    <w:rsid w:val="00271762"/>
    <w:rsid w:val="00271A8C"/>
    <w:rsid w:val="00271D30"/>
    <w:rsid w:val="00271F85"/>
    <w:rsid w:val="002721E2"/>
    <w:rsid w:val="00272271"/>
    <w:rsid w:val="00272DAE"/>
    <w:rsid w:val="00275744"/>
    <w:rsid w:val="00275CA1"/>
    <w:rsid w:val="00276AC0"/>
    <w:rsid w:val="00277480"/>
    <w:rsid w:val="002801C7"/>
    <w:rsid w:val="00280266"/>
    <w:rsid w:val="00280A4C"/>
    <w:rsid w:val="00280C57"/>
    <w:rsid w:val="00280E6B"/>
    <w:rsid w:val="00282942"/>
    <w:rsid w:val="00283163"/>
    <w:rsid w:val="0028419E"/>
    <w:rsid w:val="00284598"/>
    <w:rsid w:val="00284EDC"/>
    <w:rsid w:val="002850C7"/>
    <w:rsid w:val="00285AAB"/>
    <w:rsid w:val="00285E58"/>
    <w:rsid w:val="002876BB"/>
    <w:rsid w:val="00287A91"/>
    <w:rsid w:val="00290A0C"/>
    <w:rsid w:val="00290C93"/>
    <w:rsid w:val="00291018"/>
    <w:rsid w:val="00292461"/>
    <w:rsid w:val="00293193"/>
    <w:rsid w:val="0029319A"/>
    <w:rsid w:val="0029359B"/>
    <w:rsid w:val="00294382"/>
    <w:rsid w:val="00294797"/>
    <w:rsid w:val="00295322"/>
    <w:rsid w:val="002A02AF"/>
    <w:rsid w:val="002A2B98"/>
    <w:rsid w:val="002A2C86"/>
    <w:rsid w:val="002A3F1F"/>
    <w:rsid w:val="002A4EDC"/>
    <w:rsid w:val="002A5895"/>
    <w:rsid w:val="002A611F"/>
    <w:rsid w:val="002A642F"/>
    <w:rsid w:val="002A67FD"/>
    <w:rsid w:val="002A684E"/>
    <w:rsid w:val="002A7507"/>
    <w:rsid w:val="002A77DE"/>
    <w:rsid w:val="002A7917"/>
    <w:rsid w:val="002B1266"/>
    <w:rsid w:val="002B1BA8"/>
    <w:rsid w:val="002B256E"/>
    <w:rsid w:val="002B2A22"/>
    <w:rsid w:val="002B2B89"/>
    <w:rsid w:val="002B3D99"/>
    <w:rsid w:val="002B4541"/>
    <w:rsid w:val="002B51E9"/>
    <w:rsid w:val="002B5AF9"/>
    <w:rsid w:val="002B5FCF"/>
    <w:rsid w:val="002B61A1"/>
    <w:rsid w:val="002B6381"/>
    <w:rsid w:val="002B7083"/>
    <w:rsid w:val="002B741B"/>
    <w:rsid w:val="002B7F56"/>
    <w:rsid w:val="002C0B68"/>
    <w:rsid w:val="002C0E3A"/>
    <w:rsid w:val="002C12E5"/>
    <w:rsid w:val="002C1633"/>
    <w:rsid w:val="002C169F"/>
    <w:rsid w:val="002C1A24"/>
    <w:rsid w:val="002C1AD4"/>
    <w:rsid w:val="002C27F9"/>
    <w:rsid w:val="002C38A7"/>
    <w:rsid w:val="002C38BE"/>
    <w:rsid w:val="002C3C95"/>
    <w:rsid w:val="002C3D3F"/>
    <w:rsid w:val="002C5498"/>
    <w:rsid w:val="002C5935"/>
    <w:rsid w:val="002C5DF9"/>
    <w:rsid w:val="002C65D1"/>
    <w:rsid w:val="002C6AC6"/>
    <w:rsid w:val="002C7BAA"/>
    <w:rsid w:val="002C7D39"/>
    <w:rsid w:val="002C7D45"/>
    <w:rsid w:val="002D0266"/>
    <w:rsid w:val="002D0DD3"/>
    <w:rsid w:val="002D1372"/>
    <w:rsid w:val="002D1391"/>
    <w:rsid w:val="002D14CB"/>
    <w:rsid w:val="002D18FB"/>
    <w:rsid w:val="002D1EB9"/>
    <w:rsid w:val="002D2462"/>
    <w:rsid w:val="002D2636"/>
    <w:rsid w:val="002D3AFD"/>
    <w:rsid w:val="002D425D"/>
    <w:rsid w:val="002D4374"/>
    <w:rsid w:val="002D49F6"/>
    <w:rsid w:val="002D4E13"/>
    <w:rsid w:val="002D5168"/>
    <w:rsid w:val="002D5E07"/>
    <w:rsid w:val="002D616E"/>
    <w:rsid w:val="002D6275"/>
    <w:rsid w:val="002D62FB"/>
    <w:rsid w:val="002D6AF7"/>
    <w:rsid w:val="002D7AE1"/>
    <w:rsid w:val="002D7C76"/>
    <w:rsid w:val="002D7CA3"/>
    <w:rsid w:val="002E08DF"/>
    <w:rsid w:val="002E0BC1"/>
    <w:rsid w:val="002E14CF"/>
    <w:rsid w:val="002E220D"/>
    <w:rsid w:val="002E244F"/>
    <w:rsid w:val="002E3296"/>
    <w:rsid w:val="002E331E"/>
    <w:rsid w:val="002E3AE2"/>
    <w:rsid w:val="002E406A"/>
    <w:rsid w:val="002E421E"/>
    <w:rsid w:val="002E5549"/>
    <w:rsid w:val="002E5830"/>
    <w:rsid w:val="002E60B0"/>
    <w:rsid w:val="002E6369"/>
    <w:rsid w:val="002E6479"/>
    <w:rsid w:val="002E6FD2"/>
    <w:rsid w:val="002E7572"/>
    <w:rsid w:val="002F051E"/>
    <w:rsid w:val="002F0A72"/>
    <w:rsid w:val="002F0B64"/>
    <w:rsid w:val="002F0EDC"/>
    <w:rsid w:val="002F0F27"/>
    <w:rsid w:val="002F0FD9"/>
    <w:rsid w:val="002F1078"/>
    <w:rsid w:val="002F1299"/>
    <w:rsid w:val="002F1899"/>
    <w:rsid w:val="002F19DA"/>
    <w:rsid w:val="002F1A6F"/>
    <w:rsid w:val="002F2832"/>
    <w:rsid w:val="002F2A6C"/>
    <w:rsid w:val="002F36F8"/>
    <w:rsid w:val="002F3A5B"/>
    <w:rsid w:val="002F3AB8"/>
    <w:rsid w:val="002F3AC7"/>
    <w:rsid w:val="002F3FC6"/>
    <w:rsid w:val="002F4538"/>
    <w:rsid w:val="002F488B"/>
    <w:rsid w:val="002F5CC1"/>
    <w:rsid w:val="002F6841"/>
    <w:rsid w:val="002F6EED"/>
    <w:rsid w:val="002F74F1"/>
    <w:rsid w:val="002F75F3"/>
    <w:rsid w:val="002F7BE5"/>
    <w:rsid w:val="0030025C"/>
    <w:rsid w:val="00300883"/>
    <w:rsid w:val="003017A2"/>
    <w:rsid w:val="0030186C"/>
    <w:rsid w:val="00301E01"/>
    <w:rsid w:val="00301FD6"/>
    <w:rsid w:val="003025BD"/>
    <w:rsid w:val="0030269D"/>
    <w:rsid w:val="0030293C"/>
    <w:rsid w:val="00302DC8"/>
    <w:rsid w:val="00304462"/>
    <w:rsid w:val="00304AA4"/>
    <w:rsid w:val="00304BCD"/>
    <w:rsid w:val="00304DFD"/>
    <w:rsid w:val="00304F31"/>
    <w:rsid w:val="00305097"/>
    <w:rsid w:val="00305212"/>
    <w:rsid w:val="00305428"/>
    <w:rsid w:val="003054C5"/>
    <w:rsid w:val="00305618"/>
    <w:rsid w:val="003060B2"/>
    <w:rsid w:val="00306542"/>
    <w:rsid w:val="00306B82"/>
    <w:rsid w:val="00307013"/>
    <w:rsid w:val="0030754C"/>
    <w:rsid w:val="00307BDC"/>
    <w:rsid w:val="00307C57"/>
    <w:rsid w:val="00310089"/>
    <w:rsid w:val="0031015C"/>
    <w:rsid w:val="0031015E"/>
    <w:rsid w:val="00310299"/>
    <w:rsid w:val="00310722"/>
    <w:rsid w:val="003109BC"/>
    <w:rsid w:val="00310AAD"/>
    <w:rsid w:val="00312873"/>
    <w:rsid w:val="00312A51"/>
    <w:rsid w:val="00312A66"/>
    <w:rsid w:val="00312CA4"/>
    <w:rsid w:val="00313243"/>
    <w:rsid w:val="003132CA"/>
    <w:rsid w:val="0031338E"/>
    <w:rsid w:val="00313845"/>
    <w:rsid w:val="00314B2B"/>
    <w:rsid w:val="00315DD7"/>
    <w:rsid w:val="003164B2"/>
    <w:rsid w:val="00316589"/>
    <w:rsid w:val="00316B58"/>
    <w:rsid w:val="00316E84"/>
    <w:rsid w:val="00316F21"/>
    <w:rsid w:val="00317A52"/>
    <w:rsid w:val="00317B4B"/>
    <w:rsid w:val="00317BDF"/>
    <w:rsid w:val="00320339"/>
    <w:rsid w:val="00320E71"/>
    <w:rsid w:val="00321440"/>
    <w:rsid w:val="0032148D"/>
    <w:rsid w:val="00321B0A"/>
    <w:rsid w:val="00321CBC"/>
    <w:rsid w:val="00322257"/>
    <w:rsid w:val="00322570"/>
    <w:rsid w:val="003225DA"/>
    <w:rsid w:val="003227C2"/>
    <w:rsid w:val="003227F8"/>
    <w:rsid w:val="00322EDB"/>
    <w:rsid w:val="003239A7"/>
    <w:rsid w:val="00323B61"/>
    <w:rsid w:val="003241FC"/>
    <w:rsid w:val="00324618"/>
    <w:rsid w:val="00324EBF"/>
    <w:rsid w:val="00325AB6"/>
    <w:rsid w:val="00325BE8"/>
    <w:rsid w:val="00326495"/>
    <w:rsid w:val="00326914"/>
    <w:rsid w:val="003270D6"/>
    <w:rsid w:val="00327349"/>
    <w:rsid w:val="0032749A"/>
    <w:rsid w:val="003276EA"/>
    <w:rsid w:val="003278CE"/>
    <w:rsid w:val="00327A31"/>
    <w:rsid w:val="00327EC6"/>
    <w:rsid w:val="003302E7"/>
    <w:rsid w:val="00330677"/>
    <w:rsid w:val="00331885"/>
    <w:rsid w:val="00331B60"/>
    <w:rsid w:val="00331F0F"/>
    <w:rsid w:val="003324DF"/>
    <w:rsid w:val="003342BB"/>
    <w:rsid w:val="00334850"/>
    <w:rsid w:val="00334C49"/>
    <w:rsid w:val="00335033"/>
    <w:rsid w:val="0033524F"/>
    <w:rsid w:val="00335C2C"/>
    <w:rsid w:val="0033605C"/>
    <w:rsid w:val="00336376"/>
    <w:rsid w:val="003365FD"/>
    <w:rsid w:val="003370E4"/>
    <w:rsid w:val="003376F7"/>
    <w:rsid w:val="003377ED"/>
    <w:rsid w:val="00337A9E"/>
    <w:rsid w:val="00337CF9"/>
    <w:rsid w:val="00337EE5"/>
    <w:rsid w:val="0034008E"/>
    <w:rsid w:val="0034011F"/>
    <w:rsid w:val="00340953"/>
    <w:rsid w:val="00340AB1"/>
    <w:rsid w:val="00340D39"/>
    <w:rsid w:val="00340FB1"/>
    <w:rsid w:val="0034289B"/>
    <w:rsid w:val="0034301E"/>
    <w:rsid w:val="0034316D"/>
    <w:rsid w:val="00343634"/>
    <w:rsid w:val="0034389D"/>
    <w:rsid w:val="00344DDC"/>
    <w:rsid w:val="003460EA"/>
    <w:rsid w:val="003462E8"/>
    <w:rsid w:val="00346B43"/>
    <w:rsid w:val="00346ED5"/>
    <w:rsid w:val="003471DF"/>
    <w:rsid w:val="00347ABD"/>
    <w:rsid w:val="00351417"/>
    <w:rsid w:val="003514E0"/>
    <w:rsid w:val="00351789"/>
    <w:rsid w:val="003519F4"/>
    <w:rsid w:val="00351CB1"/>
    <w:rsid w:val="00352ABB"/>
    <w:rsid w:val="00352F9B"/>
    <w:rsid w:val="00353480"/>
    <w:rsid w:val="003535CF"/>
    <w:rsid w:val="00353714"/>
    <w:rsid w:val="00353BF0"/>
    <w:rsid w:val="0035406F"/>
    <w:rsid w:val="003543C9"/>
    <w:rsid w:val="00354417"/>
    <w:rsid w:val="00354612"/>
    <w:rsid w:val="00356A9A"/>
    <w:rsid w:val="003576E2"/>
    <w:rsid w:val="0035778D"/>
    <w:rsid w:val="00357BCB"/>
    <w:rsid w:val="00357DB1"/>
    <w:rsid w:val="00357DFA"/>
    <w:rsid w:val="003602CD"/>
    <w:rsid w:val="003619BB"/>
    <w:rsid w:val="003627AF"/>
    <w:rsid w:val="00363CBE"/>
    <w:rsid w:val="00363F3E"/>
    <w:rsid w:val="00364886"/>
    <w:rsid w:val="0036579A"/>
    <w:rsid w:val="00365EC5"/>
    <w:rsid w:val="00365FE0"/>
    <w:rsid w:val="0036632D"/>
    <w:rsid w:val="00366E42"/>
    <w:rsid w:val="00367CD5"/>
    <w:rsid w:val="0037140A"/>
    <w:rsid w:val="00371C8C"/>
    <w:rsid w:val="00371CE1"/>
    <w:rsid w:val="003723BD"/>
    <w:rsid w:val="003726D6"/>
    <w:rsid w:val="003729D1"/>
    <w:rsid w:val="00372D47"/>
    <w:rsid w:val="00373BF8"/>
    <w:rsid w:val="00373D9D"/>
    <w:rsid w:val="00373EED"/>
    <w:rsid w:val="0037412A"/>
    <w:rsid w:val="00374785"/>
    <w:rsid w:val="00374CAF"/>
    <w:rsid w:val="003751B0"/>
    <w:rsid w:val="00375687"/>
    <w:rsid w:val="0037622D"/>
    <w:rsid w:val="0037626A"/>
    <w:rsid w:val="0037644E"/>
    <w:rsid w:val="00376B84"/>
    <w:rsid w:val="003775BD"/>
    <w:rsid w:val="00377FC8"/>
    <w:rsid w:val="00380372"/>
    <w:rsid w:val="00380B9D"/>
    <w:rsid w:val="003812DF"/>
    <w:rsid w:val="0038163B"/>
    <w:rsid w:val="00381868"/>
    <w:rsid w:val="00381CC0"/>
    <w:rsid w:val="003829AC"/>
    <w:rsid w:val="00382AB6"/>
    <w:rsid w:val="00382FA1"/>
    <w:rsid w:val="0038373A"/>
    <w:rsid w:val="00383C4F"/>
    <w:rsid w:val="00384712"/>
    <w:rsid w:val="00384A8B"/>
    <w:rsid w:val="00384B1D"/>
    <w:rsid w:val="00384FAF"/>
    <w:rsid w:val="00385156"/>
    <w:rsid w:val="0038517A"/>
    <w:rsid w:val="003853E0"/>
    <w:rsid w:val="00385D97"/>
    <w:rsid w:val="00385E26"/>
    <w:rsid w:val="00386823"/>
    <w:rsid w:val="00386CDE"/>
    <w:rsid w:val="00386CFE"/>
    <w:rsid w:val="0038718B"/>
    <w:rsid w:val="0038771B"/>
    <w:rsid w:val="0039008D"/>
    <w:rsid w:val="003906FD"/>
    <w:rsid w:val="00390AC9"/>
    <w:rsid w:val="00390BAD"/>
    <w:rsid w:val="00392424"/>
    <w:rsid w:val="00392780"/>
    <w:rsid w:val="00392830"/>
    <w:rsid w:val="00392992"/>
    <w:rsid w:val="00393B19"/>
    <w:rsid w:val="00393DE1"/>
    <w:rsid w:val="00394113"/>
    <w:rsid w:val="0039427F"/>
    <w:rsid w:val="00394501"/>
    <w:rsid w:val="00395491"/>
    <w:rsid w:val="003955AA"/>
    <w:rsid w:val="00395611"/>
    <w:rsid w:val="00395F0C"/>
    <w:rsid w:val="003964A8"/>
    <w:rsid w:val="003964C6"/>
    <w:rsid w:val="00396D08"/>
    <w:rsid w:val="0039744D"/>
    <w:rsid w:val="00397B51"/>
    <w:rsid w:val="00397CD1"/>
    <w:rsid w:val="003A0061"/>
    <w:rsid w:val="003A0466"/>
    <w:rsid w:val="003A055E"/>
    <w:rsid w:val="003A0ACF"/>
    <w:rsid w:val="003A1012"/>
    <w:rsid w:val="003A108B"/>
    <w:rsid w:val="003A11B7"/>
    <w:rsid w:val="003A16E2"/>
    <w:rsid w:val="003A20D2"/>
    <w:rsid w:val="003A3217"/>
    <w:rsid w:val="003A3DEA"/>
    <w:rsid w:val="003A40C6"/>
    <w:rsid w:val="003A4346"/>
    <w:rsid w:val="003A475B"/>
    <w:rsid w:val="003A4C5B"/>
    <w:rsid w:val="003A4CDD"/>
    <w:rsid w:val="003A504A"/>
    <w:rsid w:val="003A5756"/>
    <w:rsid w:val="003A5804"/>
    <w:rsid w:val="003A58EA"/>
    <w:rsid w:val="003A5AC1"/>
    <w:rsid w:val="003A7212"/>
    <w:rsid w:val="003A727D"/>
    <w:rsid w:val="003A7A03"/>
    <w:rsid w:val="003A7ED6"/>
    <w:rsid w:val="003B16C4"/>
    <w:rsid w:val="003B1F19"/>
    <w:rsid w:val="003B2154"/>
    <w:rsid w:val="003B329D"/>
    <w:rsid w:val="003B3508"/>
    <w:rsid w:val="003B40B8"/>
    <w:rsid w:val="003B4102"/>
    <w:rsid w:val="003B4252"/>
    <w:rsid w:val="003B45C2"/>
    <w:rsid w:val="003B4630"/>
    <w:rsid w:val="003B50DA"/>
    <w:rsid w:val="003B52EF"/>
    <w:rsid w:val="003B5521"/>
    <w:rsid w:val="003B56D7"/>
    <w:rsid w:val="003B5EDD"/>
    <w:rsid w:val="003B5FF0"/>
    <w:rsid w:val="003B60BD"/>
    <w:rsid w:val="003B6537"/>
    <w:rsid w:val="003B6C26"/>
    <w:rsid w:val="003B6FBF"/>
    <w:rsid w:val="003B7782"/>
    <w:rsid w:val="003C14E0"/>
    <w:rsid w:val="003C22BA"/>
    <w:rsid w:val="003C232B"/>
    <w:rsid w:val="003C2705"/>
    <w:rsid w:val="003C2D51"/>
    <w:rsid w:val="003C3303"/>
    <w:rsid w:val="003C3399"/>
    <w:rsid w:val="003C417E"/>
    <w:rsid w:val="003C4547"/>
    <w:rsid w:val="003C4E24"/>
    <w:rsid w:val="003C521C"/>
    <w:rsid w:val="003C59EA"/>
    <w:rsid w:val="003C5E2A"/>
    <w:rsid w:val="003C604B"/>
    <w:rsid w:val="003C6C62"/>
    <w:rsid w:val="003C73B8"/>
    <w:rsid w:val="003C7994"/>
    <w:rsid w:val="003C7A64"/>
    <w:rsid w:val="003C7B1D"/>
    <w:rsid w:val="003C7EBD"/>
    <w:rsid w:val="003D084A"/>
    <w:rsid w:val="003D0AD9"/>
    <w:rsid w:val="003D0BE6"/>
    <w:rsid w:val="003D0DC5"/>
    <w:rsid w:val="003D123D"/>
    <w:rsid w:val="003D1253"/>
    <w:rsid w:val="003D184E"/>
    <w:rsid w:val="003D1B9C"/>
    <w:rsid w:val="003D2622"/>
    <w:rsid w:val="003D37C4"/>
    <w:rsid w:val="003D38C9"/>
    <w:rsid w:val="003D3AFD"/>
    <w:rsid w:val="003D3B93"/>
    <w:rsid w:val="003D3DEC"/>
    <w:rsid w:val="003D5D2D"/>
    <w:rsid w:val="003D6061"/>
    <w:rsid w:val="003D64B1"/>
    <w:rsid w:val="003D6F7E"/>
    <w:rsid w:val="003D7F5C"/>
    <w:rsid w:val="003E043E"/>
    <w:rsid w:val="003E0F67"/>
    <w:rsid w:val="003E1829"/>
    <w:rsid w:val="003E18F8"/>
    <w:rsid w:val="003E1C42"/>
    <w:rsid w:val="003E27FF"/>
    <w:rsid w:val="003E2986"/>
    <w:rsid w:val="003E2AFD"/>
    <w:rsid w:val="003E2B6D"/>
    <w:rsid w:val="003E2BA8"/>
    <w:rsid w:val="003E2C7E"/>
    <w:rsid w:val="003E2E64"/>
    <w:rsid w:val="003E2ECC"/>
    <w:rsid w:val="003E35C1"/>
    <w:rsid w:val="003E41BA"/>
    <w:rsid w:val="003E41D5"/>
    <w:rsid w:val="003E4567"/>
    <w:rsid w:val="003E4ACF"/>
    <w:rsid w:val="003E4E9E"/>
    <w:rsid w:val="003E5815"/>
    <w:rsid w:val="003E591D"/>
    <w:rsid w:val="003E5ECB"/>
    <w:rsid w:val="003E6002"/>
    <w:rsid w:val="003E66B9"/>
    <w:rsid w:val="003E6828"/>
    <w:rsid w:val="003E7A87"/>
    <w:rsid w:val="003E7F41"/>
    <w:rsid w:val="003F0320"/>
    <w:rsid w:val="003F20D5"/>
    <w:rsid w:val="003F23DA"/>
    <w:rsid w:val="003F321E"/>
    <w:rsid w:val="003F3795"/>
    <w:rsid w:val="003F3B80"/>
    <w:rsid w:val="003F400A"/>
    <w:rsid w:val="003F4064"/>
    <w:rsid w:val="003F4111"/>
    <w:rsid w:val="003F423C"/>
    <w:rsid w:val="003F49A2"/>
    <w:rsid w:val="003F504B"/>
    <w:rsid w:val="003F514D"/>
    <w:rsid w:val="003F5E93"/>
    <w:rsid w:val="003F60F4"/>
    <w:rsid w:val="003F66CB"/>
    <w:rsid w:val="003F6F3B"/>
    <w:rsid w:val="003F77C2"/>
    <w:rsid w:val="003F7887"/>
    <w:rsid w:val="003F7958"/>
    <w:rsid w:val="0040070B"/>
    <w:rsid w:val="00400753"/>
    <w:rsid w:val="00400761"/>
    <w:rsid w:val="0040090B"/>
    <w:rsid w:val="00400BE7"/>
    <w:rsid w:val="00400CE2"/>
    <w:rsid w:val="004011C2"/>
    <w:rsid w:val="00401722"/>
    <w:rsid w:val="004020A8"/>
    <w:rsid w:val="00403032"/>
    <w:rsid w:val="00403EED"/>
    <w:rsid w:val="00405567"/>
    <w:rsid w:val="00405764"/>
    <w:rsid w:val="00405A0A"/>
    <w:rsid w:val="0040602C"/>
    <w:rsid w:val="0040638D"/>
    <w:rsid w:val="004065A8"/>
    <w:rsid w:val="00406975"/>
    <w:rsid w:val="00407C78"/>
    <w:rsid w:val="00410227"/>
    <w:rsid w:val="00410AE4"/>
    <w:rsid w:val="00410B16"/>
    <w:rsid w:val="00410C4E"/>
    <w:rsid w:val="00410D6E"/>
    <w:rsid w:val="00410E67"/>
    <w:rsid w:val="00411698"/>
    <w:rsid w:val="00411970"/>
    <w:rsid w:val="00411C3D"/>
    <w:rsid w:val="00411D73"/>
    <w:rsid w:val="00412725"/>
    <w:rsid w:val="00412817"/>
    <w:rsid w:val="00412D4A"/>
    <w:rsid w:val="0041357E"/>
    <w:rsid w:val="00414373"/>
    <w:rsid w:val="00414994"/>
    <w:rsid w:val="0041561B"/>
    <w:rsid w:val="004157CB"/>
    <w:rsid w:val="00415D69"/>
    <w:rsid w:val="00415DF8"/>
    <w:rsid w:val="00415F2B"/>
    <w:rsid w:val="00416B7C"/>
    <w:rsid w:val="00416F2B"/>
    <w:rsid w:val="00417065"/>
    <w:rsid w:val="0041723A"/>
    <w:rsid w:val="004175DB"/>
    <w:rsid w:val="004179C1"/>
    <w:rsid w:val="004200DC"/>
    <w:rsid w:val="00420410"/>
    <w:rsid w:val="004208C0"/>
    <w:rsid w:val="00421253"/>
    <w:rsid w:val="004213AB"/>
    <w:rsid w:val="00421EAF"/>
    <w:rsid w:val="00422361"/>
    <w:rsid w:val="004224B2"/>
    <w:rsid w:val="0042290D"/>
    <w:rsid w:val="00422EA9"/>
    <w:rsid w:val="00423565"/>
    <w:rsid w:val="00423F0B"/>
    <w:rsid w:val="00425281"/>
    <w:rsid w:val="004259C3"/>
    <w:rsid w:val="00426765"/>
    <w:rsid w:val="00426ACD"/>
    <w:rsid w:val="00426C5D"/>
    <w:rsid w:val="0042744C"/>
    <w:rsid w:val="00427E6E"/>
    <w:rsid w:val="0043001B"/>
    <w:rsid w:val="004310F6"/>
    <w:rsid w:val="00431169"/>
    <w:rsid w:val="0043121D"/>
    <w:rsid w:val="0043144C"/>
    <w:rsid w:val="004315D1"/>
    <w:rsid w:val="00431664"/>
    <w:rsid w:val="0043172C"/>
    <w:rsid w:val="00431A35"/>
    <w:rsid w:val="00431AE8"/>
    <w:rsid w:val="00431F91"/>
    <w:rsid w:val="00432222"/>
    <w:rsid w:val="004322CE"/>
    <w:rsid w:val="0043265C"/>
    <w:rsid w:val="004327FE"/>
    <w:rsid w:val="004328BA"/>
    <w:rsid w:val="00432ED4"/>
    <w:rsid w:val="00433624"/>
    <w:rsid w:val="00434A92"/>
    <w:rsid w:val="00435C70"/>
    <w:rsid w:val="00435D64"/>
    <w:rsid w:val="004360D2"/>
    <w:rsid w:val="004366CF"/>
    <w:rsid w:val="00436BBA"/>
    <w:rsid w:val="0043762E"/>
    <w:rsid w:val="0044033E"/>
    <w:rsid w:val="004412FF"/>
    <w:rsid w:val="00441660"/>
    <w:rsid w:val="00441AEF"/>
    <w:rsid w:val="00442DC8"/>
    <w:rsid w:val="00443FCA"/>
    <w:rsid w:val="00445E1A"/>
    <w:rsid w:val="00445FB4"/>
    <w:rsid w:val="004462E0"/>
    <w:rsid w:val="0044666A"/>
    <w:rsid w:val="00446943"/>
    <w:rsid w:val="00447F2D"/>
    <w:rsid w:val="00450365"/>
    <w:rsid w:val="0045036E"/>
    <w:rsid w:val="00450C6E"/>
    <w:rsid w:val="00450CDE"/>
    <w:rsid w:val="00450E58"/>
    <w:rsid w:val="00450E93"/>
    <w:rsid w:val="00451515"/>
    <w:rsid w:val="00451583"/>
    <w:rsid w:val="00451727"/>
    <w:rsid w:val="00452109"/>
    <w:rsid w:val="004522EA"/>
    <w:rsid w:val="00452C8B"/>
    <w:rsid w:val="004537B5"/>
    <w:rsid w:val="00453AFF"/>
    <w:rsid w:val="0045461F"/>
    <w:rsid w:val="00454791"/>
    <w:rsid w:val="00454C37"/>
    <w:rsid w:val="004554A1"/>
    <w:rsid w:val="00455DC9"/>
    <w:rsid w:val="0045633B"/>
    <w:rsid w:val="0045649B"/>
    <w:rsid w:val="004565EE"/>
    <w:rsid w:val="00456F3D"/>
    <w:rsid w:val="00460680"/>
    <w:rsid w:val="00461468"/>
    <w:rsid w:val="00461536"/>
    <w:rsid w:val="004616E4"/>
    <w:rsid w:val="00462B3F"/>
    <w:rsid w:val="00462F33"/>
    <w:rsid w:val="004645ED"/>
    <w:rsid w:val="00464D1B"/>
    <w:rsid w:val="0046524E"/>
    <w:rsid w:val="00465834"/>
    <w:rsid w:val="00465D90"/>
    <w:rsid w:val="004660AE"/>
    <w:rsid w:val="00466267"/>
    <w:rsid w:val="00466D1A"/>
    <w:rsid w:val="00467150"/>
    <w:rsid w:val="004677A2"/>
    <w:rsid w:val="0046786B"/>
    <w:rsid w:val="004704D4"/>
    <w:rsid w:val="0047070C"/>
    <w:rsid w:val="00471FA9"/>
    <w:rsid w:val="004723E8"/>
    <w:rsid w:val="00473FA6"/>
    <w:rsid w:val="00474165"/>
    <w:rsid w:val="004743FC"/>
    <w:rsid w:val="004744DB"/>
    <w:rsid w:val="00474E8D"/>
    <w:rsid w:val="004751CC"/>
    <w:rsid w:val="00475228"/>
    <w:rsid w:val="0047574E"/>
    <w:rsid w:val="004761A1"/>
    <w:rsid w:val="004776E7"/>
    <w:rsid w:val="0047794A"/>
    <w:rsid w:val="00477DD4"/>
    <w:rsid w:val="00480717"/>
    <w:rsid w:val="0048096E"/>
    <w:rsid w:val="00480C89"/>
    <w:rsid w:val="00481E46"/>
    <w:rsid w:val="00482685"/>
    <w:rsid w:val="00482895"/>
    <w:rsid w:val="004831A5"/>
    <w:rsid w:val="0048333C"/>
    <w:rsid w:val="0048365C"/>
    <w:rsid w:val="0048369D"/>
    <w:rsid w:val="004840A5"/>
    <w:rsid w:val="0048412B"/>
    <w:rsid w:val="00484322"/>
    <w:rsid w:val="004846D6"/>
    <w:rsid w:val="004855B1"/>
    <w:rsid w:val="004858B8"/>
    <w:rsid w:val="004861AF"/>
    <w:rsid w:val="004862D8"/>
    <w:rsid w:val="0048685C"/>
    <w:rsid w:val="004869DD"/>
    <w:rsid w:val="00486BF2"/>
    <w:rsid w:val="004873D8"/>
    <w:rsid w:val="004873E5"/>
    <w:rsid w:val="00490094"/>
    <w:rsid w:val="00490AA8"/>
    <w:rsid w:val="00491380"/>
    <w:rsid w:val="00491426"/>
    <w:rsid w:val="00491CD9"/>
    <w:rsid w:val="00491F07"/>
    <w:rsid w:val="0049207A"/>
    <w:rsid w:val="0049259C"/>
    <w:rsid w:val="0049274E"/>
    <w:rsid w:val="00492D67"/>
    <w:rsid w:val="00493513"/>
    <w:rsid w:val="0049373B"/>
    <w:rsid w:val="0049452F"/>
    <w:rsid w:val="004947AC"/>
    <w:rsid w:val="00494B0A"/>
    <w:rsid w:val="0049501E"/>
    <w:rsid w:val="00495D84"/>
    <w:rsid w:val="00495FF4"/>
    <w:rsid w:val="004969BA"/>
    <w:rsid w:val="00497273"/>
    <w:rsid w:val="0049735B"/>
    <w:rsid w:val="00497BBF"/>
    <w:rsid w:val="004A030E"/>
    <w:rsid w:val="004A041F"/>
    <w:rsid w:val="004A043F"/>
    <w:rsid w:val="004A1340"/>
    <w:rsid w:val="004A18B3"/>
    <w:rsid w:val="004A232E"/>
    <w:rsid w:val="004A2A6D"/>
    <w:rsid w:val="004A3176"/>
    <w:rsid w:val="004A333E"/>
    <w:rsid w:val="004A36BE"/>
    <w:rsid w:val="004A3D0A"/>
    <w:rsid w:val="004A50EE"/>
    <w:rsid w:val="004A52CD"/>
    <w:rsid w:val="004A530A"/>
    <w:rsid w:val="004A5405"/>
    <w:rsid w:val="004A554C"/>
    <w:rsid w:val="004A582A"/>
    <w:rsid w:val="004A5929"/>
    <w:rsid w:val="004A5A83"/>
    <w:rsid w:val="004A5B5F"/>
    <w:rsid w:val="004A5D32"/>
    <w:rsid w:val="004A5E54"/>
    <w:rsid w:val="004A5FE7"/>
    <w:rsid w:val="004A61D1"/>
    <w:rsid w:val="004A62A0"/>
    <w:rsid w:val="004A66EB"/>
    <w:rsid w:val="004A7510"/>
    <w:rsid w:val="004A76C4"/>
    <w:rsid w:val="004A7A6E"/>
    <w:rsid w:val="004A7B59"/>
    <w:rsid w:val="004A7E58"/>
    <w:rsid w:val="004A7E5B"/>
    <w:rsid w:val="004B0121"/>
    <w:rsid w:val="004B05B4"/>
    <w:rsid w:val="004B07B7"/>
    <w:rsid w:val="004B0C82"/>
    <w:rsid w:val="004B17F2"/>
    <w:rsid w:val="004B1AB6"/>
    <w:rsid w:val="004B2A70"/>
    <w:rsid w:val="004B2B4C"/>
    <w:rsid w:val="004B3709"/>
    <w:rsid w:val="004B464E"/>
    <w:rsid w:val="004B4930"/>
    <w:rsid w:val="004B4D7C"/>
    <w:rsid w:val="004B4F8B"/>
    <w:rsid w:val="004B5442"/>
    <w:rsid w:val="004B5F29"/>
    <w:rsid w:val="004B64D4"/>
    <w:rsid w:val="004B66F3"/>
    <w:rsid w:val="004B67C6"/>
    <w:rsid w:val="004B6C8F"/>
    <w:rsid w:val="004B784E"/>
    <w:rsid w:val="004B7B09"/>
    <w:rsid w:val="004C0CC9"/>
    <w:rsid w:val="004C1353"/>
    <w:rsid w:val="004C17E0"/>
    <w:rsid w:val="004C1882"/>
    <w:rsid w:val="004C2178"/>
    <w:rsid w:val="004C2360"/>
    <w:rsid w:val="004C2636"/>
    <w:rsid w:val="004C3D40"/>
    <w:rsid w:val="004C4243"/>
    <w:rsid w:val="004C4A51"/>
    <w:rsid w:val="004C4C16"/>
    <w:rsid w:val="004C6273"/>
    <w:rsid w:val="004C65B8"/>
    <w:rsid w:val="004C67CD"/>
    <w:rsid w:val="004C6819"/>
    <w:rsid w:val="004D0595"/>
    <w:rsid w:val="004D0BC5"/>
    <w:rsid w:val="004D0CA2"/>
    <w:rsid w:val="004D0CE2"/>
    <w:rsid w:val="004D0F97"/>
    <w:rsid w:val="004D12E1"/>
    <w:rsid w:val="004D1459"/>
    <w:rsid w:val="004D1FA6"/>
    <w:rsid w:val="004D31E1"/>
    <w:rsid w:val="004D3806"/>
    <w:rsid w:val="004D3B0C"/>
    <w:rsid w:val="004D4132"/>
    <w:rsid w:val="004D4BDC"/>
    <w:rsid w:val="004D4CF7"/>
    <w:rsid w:val="004D4D25"/>
    <w:rsid w:val="004D56AA"/>
    <w:rsid w:val="004D5746"/>
    <w:rsid w:val="004D5C80"/>
    <w:rsid w:val="004D5E50"/>
    <w:rsid w:val="004D5EB0"/>
    <w:rsid w:val="004D6349"/>
    <w:rsid w:val="004D681E"/>
    <w:rsid w:val="004D75C2"/>
    <w:rsid w:val="004D7D41"/>
    <w:rsid w:val="004E02E5"/>
    <w:rsid w:val="004E055A"/>
    <w:rsid w:val="004E06B4"/>
    <w:rsid w:val="004E10C0"/>
    <w:rsid w:val="004E1196"/>
    <w:rsid w:val="004E1372"/>
    <w:rsid w:val="004E2480"/>
    <w:rsid w:val="004E2C28"/>
    <w:rsid w:val="004E32BD"/>
    <w:rsid w:val="004E32F5"/>
    <w:rsid w:val="004E34B8"/>
    <w:rsid w:val="004E37EE"/>
    <w:rsid w:val="004E3B63"/>
    <w:rsid w:val="004E41A8"/>
    <w:rsid w:val="004E423C"/>
    <w:rsid w:val="004E464C"/>
    <w:rsid w:val="004E5C06"/>
    <w:rsid w:val="004E5D07"/>
    <w:rsid w:val="004E5EB3"/>
    <w:rsid w:val="004E68B2"/>
    <w:rsid w:val="004E6B76"/>
    <w:rsid w:val="004E6D21"/>
    <w:rsid w:val="004E6F5A"/>
    <w:rsid w:val="004E78D9"/>
    <w:rsid w:val="004E7A7F"/>
    <w:rsid w:val="004F04CF"/>
    <w:rsid w:val="004F1317"/>
    <w:rsid w:val="004F13D8"/>
    <w:rsid w:val="004F1520"/>
    <w:rsid w:val="004F1861"/>
    <w:rsid w:val="004F2952"/>
    <w:rsid w:val="004F36D3"/>
    <w:rsid w:val="004F3E3B"/>
    <w:rsid w:val="004F4CF5"/>
    <w:rsid w:val="004F513A"/>
    <w:rsid w:val="004F5209"/>
    <w:rsid w:val="004F5358"/>
    <w:rsid w:val="004F6294"/>
    <w:rsid w:val="004F65B3"/>
    <w:rsid w:val="004F6F33"/>
    <w:rsid w:val="004F7616"/>
    <w:rsid w:val="004F761F"/>
    <w:rsid w:val="004F7C45"/>
    <w:rsid w:val="00500391"/>
    <w:rsid w:val="00500439"/>
    <w:rsid w:val="005007BC"/>
    <w:rsid w:val="00500A1F"/>
    <w:rsid w:val="00500E51"/>
    <w:rsid w:val="00501263"/>
    <w:rsid w:val="005012AD"/>
    <w:rsid w:val="005015E9"/>
    <w:rsid w:val="00502CE5"/>
    <w:rsid w:val="005042BC"/>
    <w:rsid w:val="00504321"/>
    <w:rsid w:val="00504CBB"/>
    <w:rsid w:val="00505095"/>
    <w:rsid w:val="0050528A"/>
    <w:rsid w:val="0050528B"/>
    <w:rsid w:val="005052BA"/>
    <w:rsid w:val="00505486"/>
    <w:rsid w:val="0050597C"/>
    <w:rsid w:val="00506077"/>
    <w:rsid w:val="00506741"/>
    <w:rsid w:val="00506750"/>
    <w:rsid w:val="00506C41"/>
    <w:rsid w:val="0050753C"/>
    <w:rsid w:val="0051027A"/>
    <w:rsid w:val="0051028B"/>
    <w:rsid w:val="005104B8"/>
    <w:rsid w:val="00510730"/>
    <w:rsid w:val="005112E0"/>
    <w:rsid w:val="00511969"/>
    <w:rsid w:val="005121D0"/>
    <w:rsid w:val="0051231C"/>
    <w:rsid w:val="005139FD"/>
    <w:rsid w:val="00513E1D"/>
    <w:rsid w:val="005154CF"/>
    <w:rsid w:val="00515568"/>
    <w:rsid w:val="005156A6"/>
    <w:rsid w:val="0051577A"/>
    <w:rsid w:val="00515CE0"/>
    <w:rsid w:val="00515FAF"/>
    <w:rsid w:val="005160C5"/>
    <w:rsid w:val="005165FE"/>
    <w:rsid w:val="00516A66"/>
    <w:rsid w:val="005172BA"/>
    <w:rsid w:val="005173CA"/>
    <w:rsid w:val="00520898"/>
    <w:rsid w:val="00520E15"/>
    <w:rsid w:val="0052106D"/>
    <w:rsid w:val="005211B5"/>
    <w:rsid w:val="00521399"/>
    <w:rsid w:val="005215BD"/>
    <w:rsid w:val="00521632"/>
    <w:rsid w:val="00521DAC"/>
    <w:rsid w:val="005227A9"/>
    <w:rsid w:val="00522913"/>
    <w:rsid w:val="00523100"/>
    <w:rsid w:val="00523FA2"/>
    <w:rsid w:val="005241BA"/>
    <w:rsid w:val="00525AB0"/>
    <w:rsid w:val="00525E6C"/>
    <w:rsid w:val="00526073"/>
    <w:rsid w:val="005260AA"/>
    <w:rsid w:val="005260E8"/>
    <w:rsid w:val="00526551"/>
    <w:rsid w:val="005268F0"/>
    <w:rsid w:val="00526B8C"/>
    <w:rsid w:val="00527252"/>
    <w:rsid w:val="00530457"/>
    <w:rsid w:val="005306D2"/>
    <w:rsid w:val="005308D0"/>
    <w:rsid w:val="00531BDA"/>
    <w:rsid w:val="00531BEF"/>
    <w:rsid w:val="00531CB5"/>
    <w:rsid w:val="00531D99"/>
    <w:rsid w:val="00531E00"/>
    <w:rsid w:val="00532D42"/>
    <w:rsid w:val="00533C64"/>
    <w:rsid w:val="00533E41"/>
    <w:rsid w:val="005345D2"/>
    <w:rsid w:val="00534A0F"/>
    <w:rsid w:val="00534C69"/>
    <w:rsid w:val="005355AC"/>
    <w:rsid w:val="00535F30"/>
    <w:rsid w:val="0053631B"/>
    <w:rsid w:val="005365F1"/>
    <w:rsid w:val="00536A3E"/>
    <w:rsid w:val="00536BEE"/>
    <w:rsid w:val="005377C9"/>
    <w:rsid w:val="0053783C"/>
    <w:rsid w:val="00537A08"/>
    <w:rsid w:val="00537CB6"/>
    <w:rsid w:val="00537E12"/>
    <w:rsid w:val="005408BA"/>
    <w:rsid w:val="00540C3C"/>
    <w:rsid w:val="005422A2"/>
    <w:rsid w:val="005422AE"/>
    <w:rsid w:val="0054332B"/>
    <w:rsid w:val="00543CE6"/>
    <w:rsid w:val="005445F0"/>
    <w:rsid w:val="005446A9"/>
    <w:rsid w:val="005447A5"/>
    <w:rsid w:val="00544BA5"/>
    <w:rsid w:val="00544C60"/>
    <w:rsid w:val="005458B0"/>
    <w:rsid w:val="00546C9C"/>
    <w:rsid w:val="00546F7D"/>
    <w:rsid w:val="00547333"/>
    <w:rsid w:val="005473DD"/>
    <w:rsid w:val="00547554"/>
    <w:rsid w:val="00547B12"/>
    <w:rsid w:val="00550A2F"/>
    <w:rsid w:val="00550AB7"/>
    <w:rsid w:val="00550F86"/>
    <w:rsid w:val="00551089"/>
    <w:rsid w:val="00551741"/>
    <w:rsid w:val="0055303C"/>
    <w:rsid w:val="00553248"/>
    <w:rsid w:val="0055404D"/>
    <w:rsid w:val="00554589"/>
    <w:rsid w:val="00554EC3"/>
    <w:rsid w:val="005556F0"/>
    <w:rsid w:val="00555AF0"/>
    <w:rsid w:val="00555F61"/>
    <w:rsid w:val="005566D1"/>
    <w:rsid w:val="00557602"/>
    <w:rsid w:val="00557AE6"/>
    <w:rsid w:val="005606C6"/>
    <w:rsid w:val="00560ACF"/>
    <w:rsid w:val="00560F8C"/>
    <w:rsid w:val="00561000"/>
    <w:rsid w:val="005614EC"/>
    <w:rsid w:val="00561545"/>
    <w:rsid w:val="0056175A"/>
    <w:rsid w:val="00561884"/>
    <w:rsid w:val="0056301A"/>
    <w:rsid w:val="005633C0"/>
    <w:rsid w:val="00563641"/>
    <w:rsid w:val="00563937"/>
    <w:rsid w:val="00563FC3"/>
    <w:rsid w:val="00564545"/>
    <w:rsid w:val="00565F03"/>
    <w:rsid w:val="00566435"/>
    <w:rsid w:val="005664EE"/>
    <w:rsid w:val="0056656F"/>
    <w:rsid w:val="00566FB0"/>
    <w:rsid w:val="005673F7"/>
    <w:rsid w:val="00567592"/>
    <w:rsid w:val="00567859"/>
    <w:rsid w:val="00567F0A"/>
    <w:rsid w:val="0057087F"/>
    <w:rsid w:val="005720ED"/>
    <w:rsid w:val="005721A7"/>
    <w:rsid w:val="00573B1A"/>
    <w:rsid w:val="00574B3A"/>
    <w:rsid w:val="00574E5A"/>
    <w:rsid w:val="00575092"/>
    <w:rsid w:val="00575A59"/>
    <w:rsid w:val="00575C40"/>
    <w:rsid w:val="0057611B"/>
    <w:rsid w:val="005766FF"/>
    <w:rsid w:val="005775A7"/>
    <w:rsid w:val="00577915"/>
    <w:rsid w:val="0057798F"/>
    <w:rsid w:val="00577B47"/>
    <w:rsid w:val="00580ACB"/>
    <w:rsid w:val="00581377"/>
    <w:rsid w:val="005830B4"/>
    <w:rsid w:val="0058323C"/>
    <w:rsid w:val="0058351F"/>
    <w:rsid w:val="00583927"/>
    <w:rsid w:val="00583B28"/>
    <w:rsid w:val="00584E86"/>
    <w:rsid w:val="005858B0"/>
    <w:rsid w:val="00586F6F"/>
    <w:rsid w:val="00587AFE"/>
    <w:rsid w:val="00587B92"/>
    <w:rsid w:val="00590102"/>
    <w:rsid w:val="005901D4"/>
    <w:rsid w:val="00590874"/>
    <w:rsid w:val="00590E88"/>
    <w:rsid w:val="00590F4E"/>
    <w:rsid w:val="00590FF2"/>
    <w:rsid w:val="0059119F"/>
    <w:rsid w:val="00591764"/>
    <w:rsid w:val="00591806"/>
    <w:rsid w:val="00591985"/>
    <w:rsid w:val="00591A67"/>
    <w:rsid w:val="00592082"/>
    <w:rsid w:val="00592921"/>
    <w:rsid w:val="00592CCD"/>
    <w:rsid w:val="00592E83"/>
    <w:rsid w:val="00593308"/>
    <w:rsid w:val="00593726"/>
    <w:rsid w:val="005939F8"/>
    <w:rsid w:val="00593EC7"/>
    <w:rsid w:val="005941DA"/>
    <w:rsid w:val="005943EA"/>
    <w:rsid w:val="0059463E"/>
    <w:rsid w:val="00594B94"/>
    <w:rsid w:val="00594C0D"/>
    <w:rsid w:val="00594CF0"/>
    <w:rsid w:val="00594F33"/>
    <w:rsid w:val="00595229"/>
    <w:rsid w:val="00595540"/>
    <w:rsid w:val="00595AF3"/>
    <w:rsid w:val="00596498"/>
    <w:rsid w:val="005967D7"/>
    <w:rsid w:val="00596944"/>
    <w:rsid w:val="00596BF6"/>
    <w:rsid w:val="00597537"/>
    <w:rsid w:val="005979CD"/>
    <w:rsid w:val="00597BF5"/>
    <w:rsid w:val="005A06C2"/>
    <w:rsid w:val="005A1305"/>
    <w:rsid w:val="005A1F1A"/>
    <w:rsid w:val="005A22C5"/>
    <w:rsid w:val="005A2CA4"/>
    <w:rsid w:val="005A31FE"/>
    <w:rsid w:val="005A411B"/>
    <w:rsid w:val="005A41B3"/>
    <w:rsid w:val="005A4789"/>
    <w:rsid w:val="005A4849"/>
    <w:rsid w:val="005A58A5"/>
    <w:rsid w:val="005A62CC"/>
    <w:rsid w:val="005A668B"/>
    <w:rsid w:val="005A70AA"/>
    <w:rsid w:val="005A73BF"/>
    <w:rsid w:val="005A780E"/>
    <w:rsid w:val="005A79FE"/>
    <w:rsid w:val="005A7BA7"/>
    <w:rsid w:val="005B0320"/>
    <w:rsid w:val="005B034C"/>
    <w:rsid w:val="005B0600"/>
    <w:rsid w:val="005B0CB9"/>
    <w:rsid w:val="005B1323"/>
    <w:rsid w:val="005B2057"/>
    <w:rsid w:val="005B23F8"/>
    <w:rsid w:val="005B318C"/>
    <w:rsid w:val="005B31CB"/>
    <w:rsid w:val="005B3B58"/>
    <w:rsid w:val="005B40E6"/>
    <w:rsid w:val="005B4855"/>
    <w:rsid w:val="005B4955"/>
    <w:rsid w:val="005B5264"/>
    <w:rsid w:val="005B54AF"/>
    <w:rsid w:val="005B5FD5"/>
    <w:rsid w:val="005B61CF"/>
    <w:rsid w:val="005B65CB"/>
    <w:rsid w:val="005C0743"/>
    <w:rsid w:val="005C0D62"/>
    <w:rsid w:val="005C1419"/>
    <w:rsid w:val="005C1C66"/>
    <w:rsid w:val="005C1DBD"/>
    <w:rsid w:val="005C1FCB"/>
    <w:rsid w:val="005C26BC"/>
    <w:rsid w:val="005C315B"/>
    <w:rsid w:val="005C32F4"/>
    <w:rsid w:val="005C354A"/>
    <w:rsid w:val="005C3851"/>
    <w:rsid w:val="005C3AAF"/>
    <w:rsid w:val="005C3C8C"/>
    <w:rsid w:val="005C4165"/>
    <w:rsid w:val="005C4558"/>
    <w:rsid w:val="005C4DFA"/>
    <w:rsid w:val="005C51BE"/>
    <w:rsid w:val="005C550B"/>
    <w:rsid w:val="005C5F14"/>
    <w:rsid w:val="005C5FA4"/>
    <w:rsid w:val="005C662A"/>
    <w:rsid w:val="005C7473"/>
    <w:rsid w:val="005C7567"/>
    <w:rsid w:val="005C7BC9"/>
    <w:rsid w:val="005C7CB9"/>
    <w:rsid w:val="005C7FA4"/>
    <w:rsid w:val="005C7FD8"/>
    <w:rsid w:val="005D0C08"/>
    <w:rsid w:val="005D0F0B"/>
    <w:rsid w:val="005D167F"/>
    <w:rsid w:val="005D1A90"/>
    <w:rsid w:val="005D1C1D"/>
    <w:rsid w:val="005D29C2"/>
    <w:rsid w:val="005D2B43"/>
    <w:rsid w:val="005D320C"/>
    <w:rsid w:val="005D3B20"/>
    <w:rsid w:val="005D3E0B"/>
    <w:rsid w:val="005D3F88"/>
    <w:rsid w:val="005D4443"/>
    <w:rsid w:val="005D4EAC"/>
    <w:rsid w:val="005D5B8C"/>
    <w:rsid w:val="005D5D08"/>
    <w:rsid w:val="005D74F0"/>
    <w:rsid w:val="005D7797"/>
    <w:rsid w:val="005D7B67"/>
    <w:rsid w:val="005E047D"/>
    <w:rsid w:val="005E0681"/>
    <w:rsid w:val="005E0EBC"/>
    <w:rsid w:val="005E1394"/>
    <w:rsid w:val="005E1830"/>
    <w:rsid w:val="005E189A"/>
    <w:rsid w:val="005E213A"/>
    <w:rsid w:val="005E24DA"/>
    <w:rsid w:val="005E2648"/>
    <w:rsid w:val="005E2E9F"/>
    <w:rsid w:val="005E30A8"/>
    <w:rsid w:val="005E37F4"/>
    <w:rsid w:val="005E3815"/>
    <w:rsid w:val="005E3A7D"/>
    <w:rsid w:val="005E4549"/>
    <w:rsid w:val="005E45D9"/>
    <w:rsid w:val="005E4C13"/>
    <w:rsid w:val="005E4D2E"/>
    <w:rsid w:val="005E4E39"/>
    <w:rsid w:val="005E542E"/>
    <w:rsid w:val="005E5675"/>
    <w:rsid w:val="005E56EF"/>
    <w:rsid w:val="005E628E"/>
    <w:rsid w:val="005E64E3"/>
    <w:rsid w:val="005E7246"/>
    <w:rsid w:val="005E792F"/>
    <w:rsid w:val="005E7B5E"/>
    <w:rsid w:val="005F0740"/>
    <w:rsid w:val="005F076F"/>
    <w:rsid w:val="005F0818"/>
    <w:rsid w:val="005F0875"/>
    <w:rsid w:val="005F0BEC"/>
    <w:rsid w:val="005F1850"/>
    <w:rsid w:val="005F1DFE"/>
    <w:rsid w:val="005F2484"/>
    <w:rsid w:val="005F26EE"/>
    <w:rsid w:val="005F292A"/>
    <w:rsid w:val="005F2AB7"/>
    <w:rsid w:val="005F2ADF"/>
    <w:rsid w:val="005F2D64"/>
    <w:rsid w:val="005F2D88"/>
    <w:rsid w:val="005F38AD"/>
    <w:rsid w:val="005F39CD"/>
    <w:rsid w:val="005F3F0C"/>
    <w:rsid w:val="005F4162"/>
    <w:rsid w:val="005F5317"/>
    <w:rsid w:val="005F5744"/>
    <w:rsid w:val="005F58C1"/>
    <w:rsid w:val="005F58E1"/>
    <w:rsid w:val="005F5CA5"/>
    <w:rsid w:val="005F62BD"/>
    <w:rsid w:val="005F701A"/>
    <w:rsid w:val="005F79E5"/>
    <w:rsid w:val="005F7B0E"/>
    <w:rsid w:val="005F7EBB"/>
    <w:rsid w:val="00600097"/>
    <w:rsid w:val="006001A9"/>
    <w:rsid w:val="0060034C"/>
    <w:rsid w:val="006006EB"/>
    <w:rsid w:val="00600716"/>
    <w:rsid w:val="0060076B"/>
    <w:rsid w:val="00600EE1"/>
    <w:rsid w:val="00601831"/>
    <w:rsid w:val="00602060"/>
    <w:rsid w:val="006035FF"/>
    <w:rsid w:val="0060369E"/>
    <w:rsid w:val="00603EB8"/>
    <w:rsid w:val="00603F1D"/>
    <w:rsid w:val="00604233"/>
    <w:rsid w:val="006047D1"/>
    <w:rsid w:val="006050F9"/>
    <w:rsid w:val="006056E3"/>
    <w:rsid w:val="00605934"/>
    <w:rsid w:val="00605D89"/>
    <w:rsid w:val="00605E2F"/>
    <w:rsid w:val="006062E8"/>
    <w:rsid w:val="00606EE7"/>
    <w:rsid w:val="00607851"/>
    <w:rsid w:val="006105F9"/>
    <w:rsid w:val="00610BC2"/>
    <w:rsid w:val="00610FF2"/>
    <w:rsid w:val="0061126C"/>
    <w:rsid w:val="006112CE"/>
    <w:rsid w:val="00611717"/>
    <w:rsid w:val="00612450"/>
    <w:rsid w:val="00612F40"/>
    <w:rsid w:val="00612F7E"/>
    <w:rsid w:val="006131E4"/>
    <w:rsid w:val="00613550"/>
    <w:rsid w:val="0061361E"/>
    <w:rsid w:val="00614325"/>
    <w:rsid w:val="00614BB1"/>
    <w:rsid w:val="00614C27"/>
    <w:rsid w:val="00614C42"/>
    <w:rsid w:val="0061520D"/>
    <w:rsid w:val="0061531C"/>
    <w:rsid w:val="00615AE2"/>
    <w:rsid w:val="0061660B"/>
    <w:rsid w:val="00617430"/>
    <w:rsid w:val="006179C6"/>
    <w:rsid w:val="00617DD7"/>
    <w:rsid w:val="006205B9"/>
    <w:rsid w:val="006219BB"/>
    <w:rsid w:val="00621A84"/>
    <w:rsid w:val="00621AD6"/>
    <w:rsid w:val="006227CC"/>
    <w:rsid w:val="00622AA4"/>
    <w:rsid w:val="00623B28"/>
    <w:rsid w:val="00623DD6"/>
    <w:rsid w:val="006241DF"/>
    <w:rsid w:val="0062455D"/>
    <w:rsid w:val="0062501E"/>
    <w:rsid w:val="0062535C"/>
    <w:rsid w:val="00625DB0"/>
    <w:rsid w:val="00625EBC"/>
    <w:rsid w:val="0062615B"/>
    <w:rsid w:val="006262A7"/>
    <w:rsid w:val="00627258"/>
    <w:rsid w:val="00627794"/>
    <w:rsid w:val="0062787A"/>
    <w:rsid w:val="00627AA9"/>
    <w:rsid w:val="00627F97"/>
    <w:rsid w:val="00627FD8"/>
    <w:rsid w:val="00630690"/>
    <w:rsid w:val="00630B4F"/>
    <w:rsid w:val="006315F1"/>
    <w:rsid w:val="00631AFB"/>
    <w:rsid w:val="00631DA8"/>
    <w:rsid w:val="00631F02"/>
    <w:rsid w:val="00632BCC"/>
    <w:rsid w:val="00632D2C"/>
    <w:rsid w:val="00633DC5"/>
    <w:rsid w:val="00634235"/>
    <w:rsid w:val="00634EB5"/>
    <w:rsid w:val="00635230"/>
    <w:rsid w:val="006359E8"/>
    <w:rsid w:val="00635AC9"/>
    <w:rsid w:val="00635C81"/>
    <w:rsid w:val="00635FEF"/>
    <w:rsid w:val="00636507"/>
    <w:rsid w:val="0063666D"/>
    <w:rsid w:val="0063711E"/>
    <w:rsid w:val="006372C7"/>
    <w:rsid w:val="006372DA"/>
    <w:rsid w:val="00637461"/>
    <w:rsid w:val="0064140F"/>
    <w:rsid w:val="00641B01"/>
    <w:rsid w:val="00641E9F"/>
    <w:rsid w:val="006420DD"/>
    <w:rsid w:val="00642268"/>
    <w:rsid w:val="006424C6"/>
    <w:rsid w:val="006440CE"/>
    <w:rsid w:val="0064421F"/>
    <w:rsid w:val="00644394"/>
    <w:rsid w:val="00644B5F"/>
    <w:rsid w:val="00644E98"/>
    <w:rsid w:val="006458B5"/>
    <w:rsid w:val="00645CB8"/>
    <w:rsid w:val="006464DE"/>
    <w:rsid w:val="00646561"/>
    <w:rsid w:val="006465CA"/>
    <w:rsid w:val="00647E7F"/>
    <w:rsid w:val="006505FA"/>
    <w:rsid w:val="00650AAB"/>
    <w:rsid w:val="00651A17"/>
    <w:rsid w:val="00651AE2"/>
    <w:rsid w:val="00651CB2"/>
    <w:rsid w:val="00652079"/>
    <w:rsid w:val="006522A3"/>
    <w:rsid w:val="0065380C"/>
    <w:rsid w:val="00653C20"/>
    <w:rsid w:val="00653CE8"/>
    <w:rsid w:val="006543AB"/>
    <w:rsid w:val="006544D0"/>
    <w:rsid w:val="0065455D"/>
    <w:rsid w:val="006549F0"/>
    <w:rsid w:val="00654E3C"/>
    <w:rsid w:val="006552A2"/>
    <w:rsid w:val="00655657"/>
    <w:rsid w:val="0065580C"/>
    <w:rsid w:val="00655ABC"/>
    <w:rsid w:val="0065608D"/>
    <w:rsid w:val="00656786"/>
    <w:rsid w:val="00656CC9"/>
    <w:rsid w:val="0065700E"/>
    <w:rsid w:val="00657C4B"/>
    <w:rsid w:val="00657DCF"/>
    <w:rsid w:val="006600FF"/>
    <w:rsid w:val="00660597"/>
    <w:rsid w:val="006614A2"/>
    <w:rsid w:val="006620B4"/>
    <w:rsid w:val="006622D2"/>
    <w:rsid w:val="0066377F"/>
    <w:rsid w:val="006637DB"/>
    <w:rsid w:val="00663F9A"/>
    <w:rsid w:val="00664B4E"/>
    <w:rsid w:val="006651A7"/>
    <w:rsid w:val="006653C0"/>
    <w:rsid w:val="00665665"/>
    <w:rsid w:val="0066568E"/>
    <w:rsid w:val="00665B3A"/>
    <w:rsid w:val="00665E4E"/>
    <w:rsid w:val="006662CD"/>
    <w:rsid w:val="006665F6"/>
    <w:rsid w:val="006668C5"/>
    <w:rsid w:val="0066691B"/>
    <w:rsid w:val="00666BA2"/>
    <w:rsid w:val="00666C98"/>
    <w:rsid w:val="006671B0"/>
    <w:rsid w:val="0066776B"/>
    <w:rsid w:val="006678F9"/>
    <w:rsid w:val="00671401"/>
    <w:rsid w:val="006726D9"/>
    <w:rsid w:val="00672F34"/>
    <w:rsid w:val="006731A2"/>
    <w:rsid w:val="00673BBB"/>
    <w:rsid w:val="00674545"/>
    <w:rsid w:val="00674729"/>
    <w:rsid w:val="00674C76"/>
    <w:rsid w:val="00674C84"/>
    <w:rsid w:val="00674E60"/>
    <w:rsid w:val="006758BF"/>
    <w:rsid w:val="00675C4D"/>
    <w:rsid w:val="00675FAC"/>
    <w:rsid w:val="00676376"/>
    <w:rsid w:val="006763A5"/>
    <w:rsid w:val="006764E1"/>
    <w:rsid w:val="006766CB"/>
    <w:rsid w:val="00676A6E"/>
    <w:rsid w:val="00677172"/>
    <w:rsid w:val="006778C5"/>
    <w:rsid w:val="006778D8"/>
    <w:rsid w:val="00677E52"/>
    <w:rsid w:val="006800C0"/>
    <w:rsid w:val="006810EF"/>
    <w:rsid w:val="006814CF"/>
    <w:rsid w:val="00681C57"/>
    <w:rsid w:val="00681CDC"/>
    <w:rsid w:val="00681CE1"/>
    <w:rsid w:val="00681F68"/>
    <w:rsid w:val="00682130"/>
    <w:rsid w:val="006829F8"/>
    <w:rsid w:val="006831B7"/>
    <w:rsid w:val="00683846"/>
    <w:rsid w:val="006842D7"/>
    <w:rsid w:val="00684AF8"/>
    <w:rsid w:val="00684C65"/>
    <w:rsid w:val="00685CD4"/>
    <w:rsid w:val="00686126"/>
    <w:rsid w:val="006868B9"/>
    <w:rsid w:val="00686934"/>
    <w:rsid w:val="006869DA"/>
    <w:rsid w:val="00687038"/>
    <w:rsid w:val="006875BB"/>
    <w:rsid w:val="006877B4"/>
    <w:rsid w:val="00690274"/>
    <w:rsid w:val="00690969"/>
    <w:rsid w:val="00690A8B"/>
    <w:rsid w:val="00690DEE"/>
    <w:rsid w:val="0069188C"/>
    <w:rsid w:val="00692214"/>
    <w:rsid w:val="006936B4"/>
    <w:rsid w:val="00693A3B"/>
    <w:rsid w:val="006946B1"/>
    <w:rsid w:val="00694858"/>
    <w:rsid w:val="00694A90"/>
    <w:rsid w:val="006956E7"/>
    <w:rsid w:val="00696198"/>
    <w:rsid w:val="006962EB"/>
    <w:rsid w:val="006963CF"/>
    <w:rsid w:val="006966C7"/>
    <w:rsid w:val="00697179"/>
    <w:rsid w:val="00697E9C"/>
    <w:rsid w:val="006A01E3"/>
    <w:rsid w:val="006A0372"/>
    <w:rsid w:val="006A0550"/>
    <w:rsid w:val="006A10C2"/>
    <w:rsid w:val="006A156B"/>
    <w:rsid w:val="006A1C1E"/>
    <w:rsid w:val="006A2353"/>
    <w:rsid w:val="006A2574"/>
    <w:rsid w:val="006A28A0"/>
    <w:rsid w:val="006A4132"/>
    <w:rsid w:val="006A508F"/>
    <w:rsid w:val="006A53A9"/>
    <w:rsid w:val="006A5558"/>
    <w:rsid w:val="006A578E"/>
    <w:rsid w:val="006A5F4C"/>
    <w:rsid w:val="006A653F"/>
    <w:rsid w:val="006A7472"/>
    <w:rsid w:val="006A7620"/>
    <w:rsid w:val="006A7AD3"/>
    <w:rsid w:val="006A7BD3"/>
    <w:rsid w:val="006A7E69"/>
    <w:rsid w:val="006B0755"/>
    <w:rsid w:val="006B08C3"/>
    <w:rsid w:val="006B1D57"/>
    <w:rsid w:val="006B22FF"/>
    <w:rsid w:val="006B26B6"/>
    <w:rsid w:val="006B2AC5"/>
    <w:rsid w:val="006B2C7D"/>
    <w:rsid w:val="006B2E8B"/>
    <w:rsid w:val="006B30FD"/>
    <w:rsid w:val="006B3358"/>
    <w:rsid w:val="006B338F"/>
    <w:rsid w:val="006B3E7A"/>
    <w:rsid w:val="006B4641"/>
    <w:rsid w:val="006B4AB8"/>
    <w:rsid w:val="006B5644"/>
    <w:rsid w:val="006B56D6"/>
    <w:rsid w:val="006B5DE2"/>
    <w:rsid w:val="006B63C1"/>
    <w:rsid w:val="006B65E5"/>
    <w:rsid w:val="006B7403"/>
    <w:rsid w:val="006B7BBF"/>
    <w:rsid w:val="006C0163"/>
    <w:rsid w:val="006C03A1"/>
    <w:rsid w:val="006C050A"/>
    <w:rsid w:val="006C0F4B"/>
    <w:rsid w:val="006C1393"/>
    <w:rsid w:val="006C18D5"/>
    <w:rsid w:val="006C2677"/>
    <w:rsid w:val="006C3486"/>
    <w:rsid w:val="006C371A"/>
    <w:rsid w:val="006C3822"/>
    <w:rsid w:val="006C388B"/>
    <w:rsid w:val="006C3DCE"/>
    <w:rsid w:val="006C3E8F"/>
    <w:rsid w:val="006C43EA"/>
    <w:rsid w:val="006C4545"/>
    <w:rsid w:val="006C4567"/>
    <w:rsid w:val="006C5E40"/>
    <w:rsid w:val="006C6263"/>
    <w:rsid w:val="006C65FB"/>
    <w:rsid w:val="006C6606"/>
    <w:rsid w:val="006C68B8"/>
    <w:rsid w:val="006C6D19"/>
    <w:rsid w:val="006C6FCF"/>
    <w:rsid w:val="006C71B7"/>
    <w:rsid w:val="006C7A26"/>
    <w:rsid w:val="006D0759"/>
    <w:rsid w:val="006D0E81"/>
    <w:rsid w:val="006D0F79"/>
    <w:rsid w:val="006D1BD6"/>
    <w:rsid w:val="006D1CA4"/>
    <w:rsid w:val="006D23AE"/>
    <w:rsid w:val="006D245C"/>
    <w:rsid w:val="006D296F"/>
    <w:rsid w:val="006D298C"/>
    <w:rsid w:val="006D39A5"/>
    <w:rsid w:val="006D41AF"/>
    <w:rsid w:val="006D4792"/>
    <w:rsid w:val="006D4CE5"/>
    <w:rsid w:val="006D5164"/>
    <w:rsid w:val="006D5B6A"/>
    <w:rsid w:val="006D632C"/>
    <w:rsid w:val="006D649B"/>
    <w:rsid w:val="006D6DC7"/>
    <w:rsid w:val="006D724B"/>
    <w:rsid w:val="006E037B"/>
    <w:rsid w:val="006E11C9"/>
    <w:rsid w:val="006E13E0"/>
    <w:rsid w:val="006E2989"/>
    <w:rsid w:val="006E3600"/>
    <w:rsid w:val="006E38B0"/>
    <w:rsid w:val="006E3FE5"/>
    <w:rsid w:val="006E448F"/>
    <w:rsid w:val="006E45A6"/>
    <w:rsid w:val="006E47C1"/>
    <w:rsid w:val="006E49B3"/>
    <w:rsid w:val="006E4BCA"/>
    <w:rsid w:val="006E5DED"/>
    <w:rsid w:val="006E601E"/>
    <w:rsid w:val="006E615F"/>
    <w:rsid w:val="006E6F8E"/>
    <w:rsid w:val="006E75CE"/>
    <w:rsid w:val="006E7D87"/>
    <w:rsid w:val="006F0840"/>
    <w:rsid w:val="006F1035"/>
    <w:rsid w:val="006F14A2"/>
    <w:rsid w:val="006F218F"/>
    <w:rsid w:val="006F284A"/>
    <w:rsid w:val="006F4537"/>
    <w:rsid w:val="006F4D0C"/>
    <w:rsid w:val="006F5237"/>
    <w:rsid w:val="006F579B"/>
    <w:rsid w:val="006F5B09"/>
    <w:rsid w:val="006F61C4"/>
    <w:rsid w:val="006F6649"/>
    <w:rsid w:val="006F668D"/>
    <w:rsid w:val="006F7538"/>
    <w:rsid w:val="006F762C"/>
    <w:rsid w:val="006F78D1"/>
    <w:rsid w:val="00700062"/>
    <w:rsid w:val="0070011B"/>
    <w:rsid w:val="0070039E"/>
    <w:rsid w:val="0070078D"/>
    <w:rsid w:val="00700A64"/>
    <w:rsid w:val="00700E5D"/>
    <w:rsid w:val="00701060"/>
    <w:rsid w:val="00701CE8"/>
    <w:rsid w:val="007021C4"/>
    <w:rsid w:val="007025E3"/>
    <w:rsid w:val="00702774"/>
    <w:rsid w:val="007029BD"/>
    <w:rsid w:val="00702F5F"/>
    <w:rsid w:val="007036D8"/>
    <w:rsid w:val="00703E85"/>
    <w:rsid w:val="00704684"/>
    <w:rsid w:val="007048E7"/>
    <w:rsid w:val="0070571B"/>
    <w:rsid w:val="00705851"/>
    <w:rsid w:val="00705B6F"/>
    <w:rsid w:val="007062D1"/>
    <w:rsid w:val="0070656B"/>
    <w:rsid w:val="00706CB4"/>
    <w:rsid w:val="00706DD2"/>
    <w:rsid w:val="00707788"/>
    <w:rsid w:val="00707883"/>
    <w:rsid w:val="00707890"/>
    <w:rsid w:val="00707C53"/>
    <w:rsid w:val="007106FD"/>
    <w:rsid w:val="00711068"/>
    <w:rsid w:val="007115EF"/>
    <w:rsid w:val="00711873"/>
    <w:rsid w:val="00711A21"/>
    <w:rsid w:val="00711E5E"/>
    <w:rsid w:val="0071232C"/>
    <w:rsid w:val="007129FE"/>
    <w:rsid w:val="00712E43"/>
    <w:rsid w:val="00713DED"/>
    <w:rsid w:val="00713E47"/>
    <w:rsid w:val="0071440C"/>
    <w:rsid w:val="007148C5"/>
    <w:rsid w:val="0071495C"/>
    <w:rsid w:val="00714B27"/>
    <w:rsid w:val="00717193"/>
    <w:rsid w:val="007202C5"/>
    <w:rsid w:val="007203C2"/>
    <w:rsid w:val="007208E5"/>
    <w:rsid w:val="00720F83"/>
    <w:rsid w:val="0072222F"/>
    <w:rsid w:val="00722349"/>
    <w:rsid w:val="0072265E"/>
    <w:rsid w:val="007227E7"/>
    <w:rsid w:val="00722BAA"/>
    <w:rsid w:val="00722C18"/>
    <w:rsid w:val="00723A2A"/>
    <w:rsid w:val="00723D12"/>
    <w:rsid w:val="00723FAD"/>
    <w:rsid w:val="00724130"/>
    <w:rsid w:val="00724197"/>
    <w:rsid w:val="00724325"/>
    <w:rsid w:val="007245EA"/>
    <w:rsid w:val="00725546"/>
    <w:rsid w:val="007258CF"/>
    <w:rsid w:val="00726567"/>
    <w:rsid w:val="007265E5"/>
    <w:rsid w:val="00726E26"/>
    <w:rsid w:val="00726F23"/>
    <w:rsid w:val="007271E5"/>
    <w:rsid w:val="007274E0"/>
    <w:rsid w:val="007275E5"/>
    <w:rsid w:val="007276DE"/>
    <w:rsid w:val="007278A6"/>
    <w:rsid w:val="00727A55"/>
    <w:rsid w:val="00727CEA"/>
    <w:rsid w:val="0073033C"/>
    <w:rsid w:val="00730CF9"/>
    <w:rsid w:val="00730E38"/>
    <w:rsid w:val="00731269"/>
    <w:rsid w:val="00732418"/>
    <w:rsid w:val="00732568"/>
    <w:rsid w:val="00733552"/>
    <w:rsid w:val="00733B5A"/>
    <w:rsid w:val="00733CD4"/>
    <w:rsid w:val="00734531"/>
    <w:rsid w:val="00734B22"/>
    <w:rsid w:val="00734EDE"/>
    <w:rsid w:val="007359D2"/>
    <w:rsid w:val="00735F7B"/>
    <w:rsid w:val="007366E7"/>
    <w:rsid w:val="00737FF1"/>
    <w:rsid w:val="0074068A"/>
    <w:rsid w:val="0074079F"/>
    <w:rsid w:val="00741913"/>
    <w:rsid w:val="0074192B"/>
    <w:rsid w:val="0074315C"/>
    <w:rsid w:val="00743164"/>
    <w:rsid w:val="00743D87"/>
    <w:rsid w:val="00743DAC"/>
    <w:rsid w:val="00744D52"/>
    <w:rsid w:val="00745E23"/>
    <w:rsid w:val="007460E1"/>
    <w:rsid w:val="00746AB4"/>
    <w:rsid w:val="00747D74"/>
    <w:rsid w:val="00747EB0"/>
    <w:rsid w:val="007501D5"/>
    <w:rsid w:val="00750305"/>
    <w:rsid w:val="00750604"/>
    <w:rsid w:val="007512C8"/>
    <w:rsid w:val="00751389"/>
    <w:rsid w:val="0075220A"/>
    <w:rsid w:val="007526D8"/>
    <w:rsid w:val="00752AA2"/>
    <w:rsid w:val="00752DC3"/>
    <w:rsid w:val="00752DFC"/>
    <w:rsid w:val="0075380E"/>
    <w:rsid w:val="0075383C"/>
    <w:rsid w:val="00753C28"/>
    <w:rsid w:val="00753DFC"/>
    <w:rsid w:val="00754768"/>
    <w:rsid w:val="00756056"/>
    <w:rsid w:val="007574B2"/>
    <w:rsid w:val="00757500"/>
    <w:rsid w:val="007577BC"/>
    <w:rsid w:val="00757A9D"/>
    <w:rsid w:val="00757F20"/>
    <w:rsid w:val="0076015F"/>
    <w:rsid w:val="00760C8F"/>
    <w:rsid w:val="00760CEC"/>
    <w:rsid w:val="00762150"/>
    <w:rsid w:val="00762C31"/>
    <w:rsid w:val="007634F7"/>
    <w:rsid w:val="00763B35"/>
    <w:rsid w:val="007640A2"/>
    <w:rsid w:val="0076473F"/>
    <w:rsid w:val="00764A60"/>
    <w:rsid w:val="00764B8D"/>
    <w:rsid w:val="00764EA3"/>
    <w:rsid w:val="00765172"/>
    <w:rsid w:val="00765676"/>
    <w:rsid w:val="00765C37"/>
    <w:rsid w:val="007661C0"/>
    <w:rsid w:val="00766F4D"/>
    <w:rsid w:val="00767113"/>
    <w:rsid w:val="00767581"/>
    <w:rsid w:val="007679B9"/>
    <w:rsid w:val="00767AA3"/>
    <w:rsid w:val="007702C4"/>
    <w:rsid w:val="0077036F"/>
    <w:rsid w:val="0077239B"/>
    <w:rsid w:val="00772535"/>
    <w:rsid w:val="0077257E"/>
    <w:rsid w:val="007729E2"/>
    <w:rsid w:val="00772BF1"/>
    <w:rsid w:val="0077329C"/>
    <w:rsid w:val="00774122"/>
    <w:rsid w:val="007745A4"/>
    <w:rsid w:val="00774DED"/>
    <w:rsid w:val="00774F6D"/>
    <w:rsid w:val="007756E6"/>
    <w:rsid w:val="00775992"/>
    <w:rsid w:val="00776928"/>
    <w:rsid w:val="00776A68"/>
    <w:rsid w:val="00776C8E"/>
    <w:rsid w:val="00777FB7"/>
    <w:rsid w:val="00780159"/>
    <w:rsid w:val="00780BD0"/>
    <w:rsid w:val="00780F98"/>
    <w:rsid w:val="0078140A"/>
    <w:rsid w:val="007826AA"/>
    <w:rsid w:val="00782746"/>
    <w:rsid w:val="0078284A"/>
    <w:rsid w:val="00782937"/>
    <w:rsid w:val="00783E1D"/>
    <w:rsid w:val="00784C0D"/>
    <w:rsid w:val="00784D1E"/>
    <w:rsid w:val="00784E83"/>
    <w:rsid w:val="00785063"/>
    <w:rsid w:val="00785421"/>
    <w:rsid w:val="00785FCD"/>
    <w:rsid w:val="00786091"/>
    <w:rsid w:val="007863D6"/>
    <w:rsid w:val="007872EC"/>
    <w:rsid w:val="00787525"/>
    <w:rsid w:val="007876A3"/>
    <w:rsid w:val="00790546"/>
    <w:rsid w:val="00790B68"/>
    <w:rsid w:val="00791286"/>
    <w:rsid w:val="007912DE"/>
    <w:rsid w:val="00792687"/>
    <w:rsid w:val="00792C2F"/>
    <w:rsid w:val="00794460"/>
    <w:rsid w:val="00794819"/>
    <w:rsid w:val="00795775"/>
    <w:rsid w:val="00795C14"/>
    <w:rsid w:val="00795E9F"/>
    <w:rsid w:val="00796A6E"/>
    <w:rsid w:val="00797787"/>
    <w:rsid w:val="00797812"/>
    <w:rsid w:val="00797D34"/>
    <w:rsid w:val="007A0209"/>
    <w:rsid w:val="007A0BD8"/>
    <w:rsid w:val="007A11B2"/>
    <w:rsid w:val="007A13DB"/>
    <w:rsid w:val="007A1444"/>
    <w:rsid w:val="007A1B4C"/>
    <w:rsid w:val="007A2097"/>
    <w:rsid w:val="007A20EA"/>
    <w:rsid w:val="007A3166"/>
    <w:rsid w:val="007A337C"/>
    <w:rsid w:val="007A33BF"/>
    <w:rsid w:val="007A3E6F"/>
    <w:rsid w:val="007A4761"/>
    <w:rsid w:val="007A493F"/>
    <w:rsid w:val="007A4A2D"/>
    <w:rsid w:val="007A5747"/>
    <w:rsid w:val="007A5966"/>
    <w:rsid w:val="007A5987"/>
    <w:rsid w:val="007A69E7"/>
    <w:rsid w:val="007A6ABF"/>
    <w:rsid w:val="007A7E45"/>
    <w:rsid w:val="007A7F73"/>
    <w:rsid w:val="007B0021"/>
    <w:rsid w:val="007B01AD"/>
    <w:rsid w:val="007B07B6"/>
    <w:rsid w:val="007B0A7F"/>
    <w:rsid w:val="007B2068"/>
    <w:rsid w:val="007B20E3"/>
    <w:rsid w:val="007B237A"/>
    <w:rsid w:val="007B2E76"/>
    <w:rsid w:val="007B33E9"/>
    <w:rsid w:val="007B3AB6"/>
    <w:rsid w:val="007B4326"/>
    <w:rsid w:val="007B43F1"/>
    <w:rsid w:val="007B452C"/>
    <w:rsid w:val="007B52B1"/>
    <w:rsid w:val="007B590A"/>
    <w:rsid w:val="007B5AD1"/>
    <w:rsid w:val="007B6AA3"/>
    <w:rsid w:val="007B6F77"/>
    <w:rsid w:val="007B70BA"/>
    <w:rsid w:val="007B7294"/>
    <w:rsid w:val="007B72DC"/>
    <w:rsid w:val="007C07AB"/>
    <w:rsid w:val="007C0962"/>
    <w:rsid w:val="007C10AF"/>
    <w:rsid w:val="007C1CA1"/>
    <w:rsid w:val="007C1E11"/>
    <w:rsid w:val="007C26FC"/>
    <w:rsid w:val="007C2BE5"/>
    <w:rsid w:val="007C2D13"/>
    <w:rsid w:val="007C2D64"/>
    <w:rsid w:val="007C325D"/>
    <w:rsid w:val="007C325E"/>
    <w:rsid w:val="007C3BA7"/>
    <w:rsid w:val="007C4364"/>
    <w:rsid w:val="007C453F"/>
    <w:rsid w:val="007C4C54"/>
    <w:rsid w:val="007C4E5F"/>
    <w:rsid w:val="007C6DD4"/>
    <w:rsid w:val="007C6EBA"/>
    <w:rsid w:val="007C723E"/>
    <w:rsid w:val="007C74BB"/>
    <w:rsid w:val="007D00FB"/>
    <w:rsid w:val="007D02F6"/>
    <w:rsid w:val="007D09D3"/>
    <w:rsid w:val="007D1C25"/>
    <w:rsid w:val="007D24B7"/>
    <w:rsid w:val="007D26D9"/>
    <w:rsid w:val="007D3A90"/>
    <w:rsid w:val="007D3BAE"/>
    <w:rsid w:val="007D4BC7"/>
    <w:rsid w:val="007D4C74"/>
    <w:rsid w:val="007D5D1D"/>
    <w:rsid w:val="007D71C2"/>
    <w:rsid w:val="007E0264"/>
    <w:rsid w:val="007E0541"/>
    <w:rsid w:val="007E0E5E"/>
    <w:rsid w:val="007E116B"/>
    <w:rsid w:val="007E1311"/>
    <w:rsid w:val="007E1706"/>
    <w:rsid w:val="007E17CD"/>
    <w:rsid w:val="007E208A"/>
    <w:rsid w:val="007E214B"/>
    <w:rsid w:val="007E217E"/>
    <w:rsid w:val="007E2292"/>
    <w:rsid w:val="007E26E2"/>
    <w:rsid w:val="007E3692"/>
    <w:rsid w:val="007E370D"/>
    <w:rsid w:val="007E3FB3"/>
    <w:rsid w:val="007E43C6"/>
    <w:rsid w:val="007E45B5"/>
    <w:rsid w:val="007E4853"/>
    <w:rsid w:val="007E4F11"/>
    <w:rsid w:val="007E55B3"/>
    <w:rsid w:val="007E58BF"/>
    <w:rsid w:val="007E5E9A"/>
    <w:rsid w:val="007E6C72"/>
    <w:rsid w:val="007E78F3"/>
    <w:rsid w:val="007F1D62"/>
    <w:rsid w:val="007F1FD4"/>
    <w:rsid w:val="007F2021"/>
    <w:rsid w:val="007F2DE8"/>
    <w:rsid w:val="007F3425"/>
    <w:rsid w:val="007F3728"/>
    <w:rsid w:val="007F37A3"/>
    <w:rsid w:val="007F4114"/>
    <w:rsid w:val="007F5929"/>
    <w:rsid w:val="007F5B15"/>
    <w:rsid w:val="007F7462"/>
    <w:rsid w:val="007F76C2"/>
    <w:rsid w:val="008001C5"/>
    <w:rsid w:val="008011DD"/>
    <w:rsid w:val="00802616"/>
    <w:rsid w:val="00802C01"/>
    <w:rsid w:val="0080343E"/>
    <w:rsid w:val="008038A7"/>
    <w:rsid w:val="008039A1"/>
    <w:rsid w:val="00803A64"/>
    <w:rsid w:val="00803BA2"/>
    <w:rsid w:val="00804275"/>
    <w:rsid w:val="00804654"/>
    <w:rsid w:val="00804746"/>
    <w:rsid w:val="008048B6"/>
    <w:rsid w:val="00804C8C"/>
    <w:rsid w:val="00806379"/>
    <w:rsid w:val="00806E22"/>
    <w:rsid w:val="00807001"/>
    <w:rsid w:val="00807060"/>
    <w:rsid w:val="008070C2"/>
    <w:rsid w:val="00807437"/>
    <w:rsid w:val="00807978"/>
    <w:rsid w:val="00810829"/>
    <w:rsid w:val="00811025"/>
    <w:rsid w:val="008113A7"/>
    <w:rsid w:val="008116BC"/>
    <w:rsid w:val="00811E9B"/>
    <w:rsid w:val="00812BD2"/>
    <w:rsid w:val="00812F89"/>
    <w:rsid w:val="008137B2"/>
    <w:rsid w:val="00813AD1"/>
    <w:rsid w:val="00813D35"/>
    <w:rsid w:val="00813F58"/>
    <w:rsid w:val="00813FB0"/>
    <w:rsid w:val="00814B7A"/>
    <w:rsid w:val="0081511C"/>
    <w:rsid w:val="00816A58"/>
    <w:rsid w:val="00816D70"/>
    <w:rsid w:val="008176E7"/>
    <w:rsid w:val="00817B0F"/>
    <w:rsid w:val="00817ED1"/>
    <w:rsid w:val="00817FCB"/>
    <w:rsid w:val="00821140"/>
    <w:rsid w:val="00821365"/>
    <w:rsid w:val="008213FC"/>
    <w:rsid w:val="00825813"/>
    <w:rsid w:val="00825C4E"/>
    <w:rsid w:val="0082620D"/>
    <w:rsid w:val="00826713"/>
    <w:rsid w:val="00826BD9"/>
    <w:rsid w:val="00827374"/>
    <w:rsid w:val="00827C3C"/>
    <w:rsid w:val="00830209"/>
    <w:rsid w:val="0083055D"/>
    <w:rsid w:val="00830C64"/>
    <w:rsid w:val="008314D9"/>
    <w:rsid w:val="00831722"/>
    <w:rsid w:val="00831761"/>
    <w:rsid w:val="00831B4F"/>
    <w:rsid w:val="00832474"/>
    <w:rsid w:val="00832BC7"/>
    <w:rsid w:val="0083368C"/>
    <w:rsid w:val="00833A9A"/>
    <w:rsid w:val="00833C13"/>
    <w:rsid w:val="00833E5A"/>
    <w:rsid w:val="00834103"/>
    <w:rsid w:val="008345BB"/>
    <w:rsid w:val="00834BB7"/>
    <w:rsid w:val="00834D9D"/>
    <w:rsid w:val="00835058"/>
    <w:rsid w:val="00835732"/>
    <w:rsid w:val="00835793"/>
    <w:rsid w:val="0083774B"/>
    <w:rsid w:val="00837D0D"/>
    <w:rsid w:val="0084084F"/>
    <w:rsid w:val="00840B73"/>
    <w:rsid w:val="00841555"/>
    <w:rsid w:val="00841C10"/>
    <w:rsid w:val="00841E68"/>
    <w:rsid w:val="00842192"/>
    <w:rsid w:val="00842316"/>
    <w:rsid w:val="008432BB"/>
    <w:rsid w:val="0084339F"/>
    <w:rsid w:val="00843966"/>
    <w:rsid w:val="00843D30"/>
    <w:rsid w:val="0084410B"/>
    <w:rsid w:val="008448C7"/>
    <w:rsid w:val="00844E11"/>
    <w:rsid w:val="00845C66"/>
    <w:rsid w:val="00846AA5"/>
    <w:rsid w:val="00847417"/>
    <w:rsid w:val="00847FB9"/>
    <w:rsid w:val="008507B8"/>
    <w:rsid w:val="00851C63"/>
    <w:rsid w:val="00853442"/>
    <w:rsid w:val="00854367"/>
    <w:rsid w:val="008546FC"/>
    <w:rsid w:val="00854D1F"/>
    <w:rsid w:val="00856513"/>
    <w:rsid w:val="00856655"/>
    <w:rsid w:val="0085675B"/>
    <w:rsid w:val="00856781"/>
    <w:rsid w:val="00857550"/>
    <w:rsid w:val="00857616"/>
    <w:rsid w:val="00857B16"/>
    <w:rsid w:val="00857C64"/>
    <w:rsid w:val="00857D34"/>
    <w:rsid w:val="0086028C"/>
    <w:rsid w:val="00860318"/>
    <w:rsid w:val="00861828"/>
    <w:rsid w:val="008619DD"/>
    <w:rsid w:val="00861BAB"/>
    <w:rsid w:val="00861F1A"/>
    <w:rsid w:val="00862462"/>
    <w:rsid w:val="008639D0"/>
    <w:rsid w:val="00863EF0"/>
    <w:rsid w:val="00864F0C"/>
    <w:rsid w:val="00865A8F"/>
    <w:rsid w:val="0086651F"/>
    <w:rsid w:val="0086779C"/>
    <w:rsid w:val="00867A18"/>
    <w:rsid w:val="00867A51"/>
    <w:rsid w:val="00867C43"/>
    <w:rsid w:val="00867F13"/>
    <w:rsid w:val="00870664"/>
    <w:rsid w:val="0087091E"/>
    <w:rsid w:val="00870D01"/>
    <w:rsid w:val="008712BC"/>
    <w:rsid w:val="00871B43"/>
    <w:rsid w:val="00871E61"/>
    <w:rsid w:val="00872956"/>
    <w:rsid w:val="00873410"/>
    <w:rsid w:val="00873551"/>
    <w:rsid w:val="008735A4"/>
    <w:rsid w:val="00873E02"/>
    <w:rsid w:val="0087409E"/>
    <w:rsid w:val="0087423F"/>
    <w:rsid w:val="00874701"/>
    <w:rsid w:val="00874BB9"/>
    <w:rsid w:val="0087511E"/>
    <w:rsid w:val="00875867"/>
    <w:rsid w:val="008759B3"/>
    <w:rsid w:val="00875FE9"/>
    <w:rsid w:val="00876612"/>
    <w:rsid w:val="0087704A"/>
    <w:rsid w:val="008771BF"/>
    <w:rsid w:val="008776D1"/>
    <w:rsid w:val="00877AD3"/>
    <w:rsid w:val="00877FFB"/>
    <w:rsid w:val="008802D4"/>
    <w:rsid w:val="0088083E"/>
    <w:rsid w:val="00880DB2"/>
    <w:rsid w:val="00881402"/>
    <w:rsid w:val="008816DD"/>
    <w:rsid w:val="00881A49"/>
    <w:rsid w:val="00881B57"/>
    <w:rsid w:val="008830A0"/>
    <w:rsid w:val="008838C1"/>
    <w:rsid w:val="00883A49"/>
    <w:rsid w:val="00883DB0"/>
    <w:rsid w:val="00884B28"/>
    <w:rsid w:val="0088510F"/>
    <w:rsid w:val="008854BB"/>
    <w:rsid w:val="00885623"/>
    <w:rsid w:val="00885A0D"/>
    <w:rsid w:val="00886A10"/>
    <w:rsid w:val="00886E6A"/>
    <w:rsid w:val="00886E6E"/>
    <w:rsid w:val="0088731E"/>
    <w:rsid w:val="008879A9"/>
    <w:rsid w:val="00890B4B"/>
    <w:rsid w:val="00890C42"/>
    <w:rsid w:val="00891548"/>
    <w:rsid w:val="00891D08"/>
    <w:rsid w:val="00891F16"/>
    <w:rsid w:val="0089257A"/>
    <w:rsid w:val="00892B2B"/>
    <w:rsid w:val="00892BD2"/>
    <w:rsid w:val="00893152"/>
    <w:rsid w:val="0089324D"/>
    <w:rsid w:val="008933D7"/>
    <w:rsid w:val="00893470"/>
    <w:rsid w:val="00893740"/>
    <w:rsid w:val="0089417E"/>
    <w:rsid w:val="008941E3"/>
    <w:rsid w:val="00895095"/>
    <w:rsid w:val="00895BD3"/>
    <w:rsid w:val="00895C95"/>
    <w:rsid w:val="00895FC3"/>
    <w:rsid w:val="008962E9"/>
    <w:rsid w:val="0089721F"/>
    <w:rsid w:val="008975C1"/>
    <w:rsid w:val="0089780C"/>
    <w:rsid w:val="008A0646"/>
    <w:rsid w:val="008A1509"/>
    <w:rsid w:val="008A15E2"/>
    <w:rsid w:val="008A16D7"/>
    <w:rsid w:val="008A189D"/>
    <w:rsid w:val="008A1A9F"/>
    <w:rsid w:val="008A32B3"/>
    <w:rsid w:val="008A3536"/>
    <w:rsid w:val="008A371A"/>
    <w:rsid w:val="008A371C"/>
    <w:rsid w:val="008A3ED0"/>
    <w:rsid w:val="008A45E5"/>
    <w:rsid w:val="008A4622"/>
    <w:rsid w:val="008A47AE"/>
    <w:rsid w:val="008A480B"/>
    <w:rsid w:val="008A4978"/>
    <w:rsid w:val="008A5782"/>
    <w:rsid w:val="008A5AD9"/>
    <w:rsid w:val="008A5D90"/>
    <w:rsid w:val="008A60F0"/>
    <w:rsid w:val="008A66DF"/>
    <w:rsid w:val="008A738D"/>
    <w:rsid w:val="008A780E"/>
    <w:rsid w:val="008B054B"/>
    <w:rsid w:val="008B2169"/>
    <w:rsid w:val="008B2F66"/>
    <w:rsid w:val="008B3243"/>
    <w:rsid w:val="008B36DD"/>
    <w:rsid w:val="008B3DA9"/>
    <w:rsid w:val="008B3E2C"/>
    <w:rsid w:val="008B4002"/>
    <w:rsid w:val="008B409B"/>
    <w:rsid w:val="008B455A"/>
    <w:rsid w:val="008B4653"/>
    <w:rsid w:val="008B46FD"/>
    <w:rsid w:val="008B48B7"/>
    <w:rsid w:val="008B50FB"/>
    <w:rsid w:val="008B52BD"/>
    <w:rsid w:val="008B5893"/>
    <w:rsid w:val="008B6038"/>
    <w:rsid w:val="008B64A9"/>
    <w:rsid w:val="008B69A3"/>
    <w:rsid w:val="008B6E1B"/>
    <w:rsid w:val="008B722F"/>
    <w:rsid w:val="008C04AB"/>
    <w:rsid w:val="008C0602"/>
    <w:rsid w:val="008C0ED6"/>
    <w:rsid w:val="008C0F11"/>
    <w:rsid w:val="008C1563"/>
    <w:rsid w:val="008C15DE"/>
    <w:rsid w:val="008C1F7C"/>
    <w:rsid w:val="008C242C"/>
    <w:rsid w:val="008C30DE"/>
    <w:rsid w:val="008C44DA"/>
    <w:rsid w:val="008C4F5A"/>
    <w:rsid w:val="008C5333"/>
    <w:rsid w:val="008C5457"/>
    <w:rsid w:val="008C5815"/>
    <w:rsid w:val="008C58E5"/>
    <w:rsid w:val="008C59CA"/>
    <w:rsid w:val="008C5CA6"/>
    <w:rsid w:val="008C665E"/>
    <w:rsid w:val="008C6B03"/>
    <w:rsid w:val="008C6DA7"/>
    <w:rsid w:val="008C7058"/>
    <w:rsid w:val="008C7645"/>
    <w:rsid w:val="008C79F2"/>
    <w:rsid w:val="008D06AD"/>
    <w:rsid w:val="008D086A"/>
    <w:rsid w:val="008D0A52"/>
    <w:rsid w:val="008D0E7D"/>
    <w:rsid w:val="008D1968"/>
    <w:rsid w:val="008D1B1F"/>
    <w:rsid w:val="008D1EAF"/>
    <w:rsid w:val="008D2E12"/>
    <w:rsid w:val="008D3408"/>
    <w:rsid w:val="008D3EAE"/>
    <w:rsid w:val="008D42CD"/>
    <w:rsid w:val="008D469E"/>
    <w:rsid w:val="008D50FE"/>
    <w:rsid w:val="008D51A8"/>
    <w:rsid w:val="008D587B"/>
    <w:rsid w:val="008D599F"/>
    <w:rsid w:val="008D603C"/>
    <w:rsid w:val="008D657E"/>
    <w:rsid w:val="008D6676"/>
    <w:rsid w:val="008D7B8C"/>
    <w:rsid w:val="008D7E13"/>
    <w:rsid w:val="008E0484"/>
    <w:rsid w:val="008E080B"/>
    <w:rsid w:val="008E107B"/>
    <w:rsid w:val="008E10FF"/>
    <w:rsid w:val="008E1E3A"/>
    <w:rsid w:val="008E23E0"/>
    <w:rsid w:val="008E27FD"/>
    <w:rsid w:val="008E3397"/>
    <w:rsid w:val="008E358D"/>
    <w:rsid w:val="008E3FC2"/>
    <w:rsid w:val="008E589A"/>
    <w:rsid w:val="008E652E"/>
    <w:rsid w:val="008E6594"/>
    <w:rsid w:val="008E6C06"/>
    <w:rsid w:val="008E6E8F"/>
    <w:rsid w:val="008E6EA7"/>
    <w:rsid w:val="008E7129"/>
    <w:rsid w:val="008E7565"/>
    <w:rsid w:val="008E7973"/>
    <w:rsid w:val="008E7D86"/>
    <w:rsid w:val="008F0052"/>
    <w:rsid w:val="008F039D"/>
    <w:rsid w:val="008F0A77"/>
    <w:rsid w:val="008F10EE"/>
    <w:rsid w:val="008F1B0B"/>
    <w:rsid w:val="008F1E2C"/>
    <w:rsid w:val="008F1E7B"/>
    <w:rsid w:val="008F29CE"/>
    <w:rsid w:val="008F3A29"/>
    <w:rsid w:val="008F4A54"/>
    <w:rsid w:val="008F52BD"/>
    <w:rsid w:val="008F5683"/>
    <w:rsid w:val="008F56E0"/>
    <w:rsid w:val="008F5721"/>
    <w:rsid w:val="008F5CFF"/>
    <w:rsid w:val="008F67D8"/>
    <w:rsid w:val="008F69A7"/>
    <w:rsid w:val="008F717B"/>
    <w:rsid w:val="008F7541"/>
    <w:rsid w:val="008F7852"/>
    <w:rsid w:val="008F7B5E"/>
    <w:rsid w:val="009000B0"/>
    <w:rsid w:val="00900594"/>
    <w:rsid w:val="009005BB"/>
    <w:rsid w:val="00900FBB"/>
    <w:rsid w:val="009015C8"/>
    <w:rsid w:val="0090228E"/>
    <w:rsid w:val="009029D4"/>
    <w:rsid w:val="009029F0"/>
    <w:rsid w:val="00903254"/>
    <w:rsid w:val="0090369A"/>
    <w:rsid w:val="00903A4D"/>
    <w:rsid w:val="00903E96"/>
    <w:rsid w:val="00903F19"/>
    <w:rsid w:val="009040EB"/>
    <w:rsid w:val="00904483"/>
    <w:rsid w:val="0090463D"/>
    <w:rsid w:val="00904D89"/>
    <w:rsid w:val="00904E3E"/>
    <w:rsid w:val="009053DE"/>
    <w:rsid w:val="00905400"/>
    <w:rsid w:val="009054DB"/>
    <w:rsid w:val="009056C4"/>
    <w:rsid w:val="00905DAE"/>
    <w:rsid w:val="00906728"/>
    <w:rsid w:val="00906BAF"/>
    <w:rsid w:val="00906C4D"/>
    <w:rsid w:val="00906F50"/>
    <w:rsid w:val="00907136"/>
    <w:rsid w:val="00907DC0"/>
    <w:rsid w:val="00907E4A"/>
    <w:rsid w:val="00910795"/>
    <w:rsid w:val="0091082B"/>
    <w:rsid w:val="00910AFB"/>
    <w:rsid w:val="009112FD"/>
    <w:rsid w:val="00911472"/>
    <w:rsid w:val="00912BCA"/>
    <w:rsid w:val="00912CA2"/>
    <w:rsid w:val="00912F77"/>
    <w:rsid w:val="009131A7"/>
    <w:rsid w:val="00913414"/>
    <w:rsid w:val="00913F54"/>
    <w:rsid w:val="00915658"/>
    <w:rsid w:val="009156E4"/>
    <w:rsid w:val="00915A31"/>
    <w:rsid w:val="00916597"/>
    <w:rsid w:val="00916714"/>
    <w:rsid w:val="00916D14"/>
    <w:rsid w:val="00917243"/>
    <w:rsid w:val="0092013C"/>
    <w:rsid w:val="00920910"/>
    <w:rsid w:val="009210FE"/>
    <w:rsid w:val="0092116E"/>
    <w:rsid w:val="00921B08"/>
    <w:rsid w:val="00921C47"/>
    <w:rsid w:val="00922127"/>
    <w:rsid w:val="00922702"/>
    <w:rsid w:val="009237E8"/>
    <w:rsid w:val="00923939"/>
    <w:rsid w:val="0092421C"/>
    <w:rsid w:val="00924BAE"/>
    <w:rsid w:val="00924FC9"/>
    <w:rsid w:val="00925041"/>
    <w:rsid w:val="00925DD2"/>
    <w:rsid w:val="009273B0"/>
    <w:rsid w:val="009274AA"/>
    <w:rsid w:val="00927A8C"/>
    <w:rsid w:val="00927B28"/>
    <w:rsid w:val="009300E4"/>
    <w:rsid w:val="00930479"/>
    <w:rsid w:val="009306E3"/>
    <w:rsid w:val="0093093C"/>
    <w:rsid w:val="00930A14"/>
    <w:rsid w:val="00930D3D"/>
    <w:rsid w:val="00931271"/>
    <w:rsid w:val="00931DCB"/>
    <w:rsid w:val="009323D7"/>
    <w:rsid w:val="009324EB"/>
    <w:rsid w:val="009329C4"/>
    <w:rsid w:val="009329FC"/>
    <w:rsid w:val="00933AEF"/>
    <w:rsid w:val="00933CDA"/>
    <w:rsid w:val="00933EC2"/>
    <w:rsid w:val="00933FFD"/>
    <w:rsid w:val="0093495D"/>
    <w:rsid w:val="009353F1"/>
    <w:rsid w:val="009363A7"/>
    <w:rsid w:val="00936B25"/>
    <w:rsid w:val="00936ECD"/>
    <w:rsid w:val="00937959"/>
    <w:rsid w:val="00940089"/>
    <w:rsid w:val="00940542"/>
    <w:rsid w:val="009408F7"/>
    <w:rsid w:val="00940972"/>
    <w:rsid w:val="009426A8"/>
    <w:rsid w:val="00942992"/>
    <w:rsid w:val="009436F0"/>
    <w:rsid w:val="00943B4D"/>
    <w:rsid w:val="00943C7D"/>
    <w:rsid w:val="00943DB6"/>
    <w:rsid w:val="0094534D"/>
    <w:rsid w:val="00945514"/>
    <w:rsid w:val="00945636"/>
    <w:rsid w:val="009456CD"/>
    <w:rsid w:val="0094570E"/>
    <w:rsid w:val="009457A5"/>
    <w:rsid w:val="00946705"/>
    <w:rsid w:val="00946B73"/>
    <w:rsid w:val="009470DF"/>
    <w:rsid w:val="00947F5B"/>
    <w:rsid w:val="0095055D"/>
    <w:rsid w:val="009505AA"/>
    <w:rsid w:val="009505C0"/>
    <w:rsid w:val="00950D5B"/>
    <w:rsid w:val="00951D9C"/>
    <w:rsid w:val="00952388"/>
    <w:rsid w:val="00952398"/>
    <w:rsid w:val="00952692"/>
    <w:rsid w:val="009528DB"/>
    <w:rsid w:val="00952E22"/>
    <w:rsid w:val="0095333A"/>
    <w:rsid w:val="009533E4"/>
    <w:rsid w:val="00953A0C"/>
    <w:rsid w:val="00953A8B"/>
    <w:rsid w:val="00953AE3"/>
    <w:rsid w:val="00953E4C"/>
    <w:rsid w:val="009546D9"/>
    <w:rsid w:val="00954FBE"/>
    <w:rsid w:val="0095530F"/>
    <w:rsid w:val="0095532A"/>
    <w:rsid w:val="00955589"/>
    <w:rsid w:val="00955637"/>
    <w:rsid w:val="00955931"/>
    <w:rsid w:val="00956052"/>
    <w:rsid w:val="0095665B"/>
    <w:rsid w:val="00956C7D"/>
    <w:rsid w:val="00956D1E"/>
    <w:rsid w:val="0095755A"/>
    <w:rsid w:val="009579B2"/>
    <w:rsid w:val="00960313"/>
    <w:rsid w:val="00960B56"/>
    <w:rsid w:val="009611B5"/>
    <w:rsid w:val="009617D5"/>
    <w:rsid w:val="0096188E"/>
    <w:rsid w:val="00961E24"/>
    <w:rsid w:val="00962603"/>
    <w:rsid w:val="00962BCF"/>
    <w:rsid w:val="00963111"/>
    <w:rsid w:val="00963539"/>
    <w:rsid w:val="0096375C"/>
    <w:rsid w:val="00963DEA"/>
    <w:rsid w:val="00963E42"/>
    <w:rsid w:val="00964C54"/>
    <w:rsid w:val="00964E15"/>
    <w:rsid w:val="0096560A"/>
    <w:rsid w:val="0096603D"/>
    <w:rsid w:val="00967020"/>
    <w:rsid w:val="00967191"/>
    <w:rsid w:val="009675FC"/>
    <w:rsid w:val="00967B81"/>
    <w:rsid w:val="0097022B"/>
    <w:rsid w:val="0097052E"/>
    <w:rsid w:val="009705DD"/>
    <w:rsid w:val="00970E27"/>
    <w:rsid w:val="009710A1"/>
    <w:rsid w:val="00971783"/>
    <w:rsid w:val="009719E2"/>
    <w:rsid w:val="00971CB5"/>
    <w:rsid w:val="00971CF0"/>
    <w:rsid w:val="00972474"/>
    <w:rsid w:val="00972B42"/>
    <w:rsid w:val="00972C1C"/>
    <w:rsid w:val="0097383E"/>
    <w:rsid w:val="0097396F"/>
    <w:rsid w:val="009746F7"/>
    <w:rsid w:val="00974DF9"/>
    <w:rsid w:val="00974EC7"/>
    <w:rsid w:val="00975005"/>
    <w:rsid w:val="0097506C"/>
    <w:rsid w:val="009754BD"/>
    <w:rsid w:val="00975A07"/>
    <w:rsid w:val="00975A7C"/>
    <w:rsid w:val="00976622"/>
    <w:rsid w:val="0097704F"/>
    <w:rsid w:val="00977365"/>
    <w:rsid w:val="009817B5"/>
    <w:rsid w:val="00981C86"/>
    <w:rsid w:val="009831A6"/>
    <w:rsid w:val="00983635"/>
    <w:rsid w:val="0098432F"/>
    <w:rsid w:val="00984D51"/>
    <w:rsid w:val="00984DDC"/>
    <w:rsid w:val="0098528A"/>
    <w:rsid w:val="009855E1"/>
    <w:rsid w:val="00985D06"/>
    <w:rsid w:val="00986514"/>
    <w:rsid w:val="00986C4C"/>
    <w:rsid w:val="00986EF4"/>
    <w:rsid w:val="009876E6"/>
    <w:rsid w:val="00987799"/>
    <w:rsid w:val="00987874"/>
    <w:rsid w:val="00987C6B"/>
    <w:rsid w:val="0099241A"/>
    <w:rsid w:val="00992CFB"/>
    <w:rsid w:val="00992DA5"/>
    <w:rsid w:val="00993AED"/>
    <w:rsid w:val="0099469E"/>
    <w:rsid w:val="00994872"/>
    <w:rsid w:val="009948ED"/>
    <w:rsid w:val="00994906"/>
    <w:rsid w:val="00994F71"/>
    <w:rsid w:val="009957C4"/>
    <w:rsid w:val="00995EFD"/>
    <w:rsid w:val="009961F3"/>
    <w:rsid w:val="00996E0A"/>
    <w:rsid w:val="00996E89"/>
    <w:rsid w:val="00997135"/>
    <w:rsid w:val="009975F8"/>
    <w:rsid w:val="009979D0"/>
    <w:rsid w:val="009A0730"/>
    <w:rsid w:val="009A0CC5"/>
    <w:rsid w:val="009A0D0A"/>
    <w:rsid w:val="009A1448"/>
    <w:rsid w:val="009A1CFB"/>
    <w:rsid w:val="009A1ED0"/>
    <w:rsid w:val="009A2F2E"/>
    <w:rsid w:val="009A31F7"/>
    <w:rsid w:val="009A4744"/>
    <w:rsid w:val="009A49CB"/>
    <w:rsid w:val="009A5155"/>
    <w:rsid w:val="009A566B"/>
    <w:rsid w:val="009A7260"/>
    <w:rsid w:val="009A7831"/>
    <w:rsid w:val="009A7B76"/>
    <w:rsid w:val="009B11B4"/>
    <w:rsid w:val="009B1670"/>
    <w:rsid w:val="009B194E"/>
    <w:rsid w:val="009B1D92"/>
    <w:rsid w:val="009B1F2D"/>
    <w:rsid w:val="009B2DDB"/>
    <w:rsid w:val="009B3707"/>
    <w:rsid w:val="009B3A5E"/>
    <w:rsid w:val="009B3A84"/>
    <w:rsid w:val="009B56E4"/>
    <w:rsid w:val="009B5881"/>
    <w:rsid w:val="009B63E0"/>
    <w:rsid w:val="009B66C3"/>
    <w:rsid w:val="009B70C5"/>
    <w:rsid w:val="009B70FE"/>
    <w:rsid w:val="009B79F1"/>
    <w:rsid w:val="009C01A2"/>
    <w:rsid w:val="009C04F5"/>
    <w:rsid w:val="009C0713"/>
    <w:rsid w:val="009C113D"/>
    <w:rsid w:val="009C1438"/>
    <w:rsid w:val="009C1D38"/>
    <w:rsid w:val="009C2304"/>
    <w:rsid w:val="009C243C"/>
    <w:rsid w:val="009C24A2"/>
    <w:rsid w:val="009C2629"/>
    <w:rsid w:val="009C263C"/>
    <w:rsid w:val="009C2D67"/>
    <w:rsid w:val="009C2FE1"/>
    <w:rsid w:val="009C3A7B"/>
    <w:rsid w:val="009C448D"/>
    <w:rsid w:val="009C4D7B"/>
    <w:rsid w:val="009C4F12"/>
    <w:rsid w:val="009C50D9"/>
    <w:rsid w:val="009C5EA1"/>
    <w:rsid w:val="009C63F8"/>
    <w:rsid w:val="009C6C3E"/>
    <w:rsid w:val="009C770D"/>
    <w:rsid w:val="009C7BBB"/>
    <w:rsid w:val="009D093F"/>
    <w:rsid w:val="009D0A22"/>
    <w:rsid w:val="009D12FD"/>
    <w:rsid w:val="009D136B"/>
    <w:rsid w:val="009D16E5"/>
    <w:rsid w:val="009D2673"/>
    <w:rsid w:val="009D2C8C"/>
    <w:rsid w:val="009D484A"/>
    <w:rsid w:val="009D5312"/>
    <w:rsid w:val="009D55F0"/>
    <w:rsid w:val="009D562A"/>
    <w:rsid w:val="009D6C79"/>
    <w:rsid w:val="009D6E7E"/>
    <w:rsid w:val="009D6F5B"/>
    <w:rsid w:val="009D75E1"/>
    <w:rsid w:val="009D7AD7"/>
    <w:rsid w:val="009E1726"/>
    <w:rsid w:val="009E173D"/>
    <w:rsid w:val="009E17C6"/>
    <w:rsid w:val="009E1885"/>
    <w:rsid w:val="009E1F17"/>
    <w:rsid w:val="009E2C30"/>
    <w:rsid w:val="009E2E4B"/>
    <w:rsid w:val="009E3096"/>
    <w:rsid w:val="009E338E"/>
    <w:rsid w:val="009E3C6D"/>
    <w:rsid w:val="009E3D85"/>
    <w:rsid w:val="009E49F9"/>
    <w:rsid w:val="009E4B6A"/>
    <w:rsid w:val="009E4F01"/>
    <w:rsid w:val="009E51BC"/>
    <w:rsid w:val="009E66F0"/>
    <w:rsid w:val="009E6A39"/>
    <w:rsid w:val="009E6AC4"/>
    <w:rsid w:val="009E7694"/>
    <w:rsid w:val="009E76AC"/>
    <w:rsid w:val="009F0071"/>
    <w:rsid w:val="009F024C"/>
    <w:rsid w:val="009F1103"/>
    <w:rsid w:val="009F1643"/>
    <w:rsid w:val="009F166E"/>
    <w:rsid w:val="009F175E"/>
    <w:rsid w:val="009F1C74"/>
    <w:rsid w:val="009F1E45"/>
    <w:rsid w:val="009F2333"/>
    <w:rsid w:val="009F34AD"/>
    <w:rsid w:val="009F387C"/>
    <w:rsid w:val="009F3E75"/>
    <w:rsid w:val="009F4906"/>
    <w:rsid w:val="009F4D84"/>
    <w:rsid w:val="009F50B9"/>
    <w:rsid w:val="009F5152"/>
    <w:rsid w:val="009F52BC"/>
    <w:rsid w:val="009F56F5"/>
    <w:rsid w:val="009F5837"/>
    <w:rsid w:val="009F5E1C"/>
    <w:rsid w:val="009F6194"/>
    <w:rsid w:val="009F63B1"/>
    <w:rsid w:val="009F78CE"/>
    <w:rsid w:val="009F7C42"/>
    <w:rsid w:val="00A00335"/>
    <w:rsid w:val="00A004CC"/>
    <w:rsid w:val="00A019B1"/>
    <w:rsid w:val="00A01B1E"/>
    <w:rsid w:val="00A02556"/>
    <w:rsid w:val="00A025A2"/>
    <w:rsid w:val="00A02E43"/>
    <w:rsid w:val="00A031AD"/>
    <w:rsid w:val="00A034A0"/>
    <w:rsid w:val="00A03930"/>
    <w:rsid w:val="00A04344"/>
    <w:rsid w:val="00A05288"/>
    <w:rsid w:val="00A05831"/>
    <w:rsid w:val="00A0609A"/>
    <w:rsid w:val="00A062B8"/>
    <w:rsid w:val="00A07010"/>
    <w:rsid w:val="00A077B5"/>
    <w:rsid w:val="00A07924"/>
    <w:rsid w:val="00A07C35"/>
    <w:rsid w:val="00A103B7"/>
    <w:rsid w:val="00A1086A"/>
    <w:rsid w:val="00A109B0"/>
    <w:rsid w:val="00A11A02"/>
    <w:rsid w:val="00A11A75"/>
    <w:rsid w:val="00A11BBF"/>
    <w:rsid w:val="00A12407"/>
    <w:rsid w:val="00A12E45"/>
    <w:rsid w:val="00A13022"/>
    <w:rsid w:val="00A13396"/>
    <w:rsid w:val="00A138D3"/>
    <w:rsid w:val="00A13CF0"/>
    <w:rsid w:val="00A14649"/>
    <w:rsid w:val="00A146AD"/>
    <w:rsid w:val="00A14AB1"/>
    <w:rsid w:val="00A14DD9"/>
    <w:rsid w:val="00A15058"/>
    <w:rsid w:val="00A155CB"/>
    <w:rsid w:val="00A1588F"/>
    <w:rsid w:val="00A158AA"/>
    <w:rsid w:val="00A15BBD"/>
    <w:rsid w:val="00A16C45"/>
    <w:rsid w:val="00A16C74"/>
    <w:rsid w:val="00A17BAB"/>
    <w:rsid w:val="00A20505"/>
    <w:rsid w:val="00A216BF"/>
    <w:rsid w:val="00A21F3D"/>
    <w:rsid w:val="00A22BDB"/>
    <w:rsid w:val="00A237AF"/>
    <w:rsid w:val="00A23B73"/>
    <w:rsid w:val="00A23C61"/>
    <w:rsid w:val="00A23D43"/>
    <w:rsid w:val="00A23D65"/>
    <w:rsid w:val="00A23FE2"/>
    <w:rsid w:val="00A242C2"/>
    <w:rsid w:val="00A245B2"/>
    <w:rsid w:val="00A24889"/>
    <w:rsid w:val="00A24BCB"/>
    <w:rsid w:val="00A25385"/>
    <w:rsid w:val="00A25F82"/>
    <w:rsid w:val="00A2614D"/>
    <w:rsid w:val="00A26180"/>
    <w:rsid w:val="00A26406"/>
    <w:rsid w:val="00A26634"/>
    <w:rsid w:val="00A2673B"/>
    <w:rsid w:val="00A26ADF"/>
    <w:rsid w:val="00A26E6B"/>
    <w:rsid w:val="00A27A16"/>
    <w:rsid w:val="00A27D6C"/>
    <w:rsid w:val="00A27EB6"/>
    <w:rsid w:val="00A30007"/>
    <w:rsid w:val="00A3030B"/>
    <w:rsid w:val="00A306CA"/>
    <w:rsid w:val="00A30833"/>
    <w:rsid w:val="00A3096F"/>
    <w:rsid w:val="00A30DE5"/>
    <w:rsid w:val="00A31E7F"/>
    <w:rsid w:val="00A31F9C"/>
    <w:rsid w:val="00A333E6"/>
    <w:rsid w:val="00A33A99"/>
    <w:rsid w:val="00A33B3A"/>
    <w:rsid w:val="00A33B9B"/>
    <w:rsid w:val="00A34592"/>
    <w:rsid w:val="00A347FB"/>
    <w:rsid w:val="00A34A47"/>
    <w:rsid w:val="00A35092"/>
    <w:rsid w:val="00A35177"/>
    <w:rsid w:val="00A357A8"/>
    <w:rsid w:val="00A35F27"/>
    <w:rsid w:val="00A3612B"/>
    <w:rsid w:val="00A36D37"/>
    <w:rsid w:val="00A36D8B"/>
    <w:rsid w:val="00A36F1F"/>
    <w:rsid w:val="00A371BB"/>
    <w:rsid w:val="00A371DB"/>
    <w:rsid w:val="00A3734C"/>
    <w:rsid w:val="00A37EE4"/>
    <w:rsid w:val="00A37F06"/>
    <w:rsid w:val="00A40ABE"/>
    <w:rsid w:val="00A416C9"/>
    <w:rsid w:val="00A41A12"/>
    <w:rsid w:val="00A41D7B"/>
    <w:rsid w:val="00A42197"/>
    <w:rsid w:val="00A43D67"/>
    <w:rsid w:val="00A440DA"/>
    <w:rsid w:val="00A44A2F"/>
    <w:rsid w:val="00A44D73"/>
    <w:rsid w:val="00A44DA8"/>
    <w:rsid w:val="00A44EE9"/>
    <w:rsid w:val="00A45366"/>
    <w:rsid w:val="00A458A2"/>
    <w:rsid w:val="00A45C56"/>
    <w:rsid w:val="00A45C86"/>
    <w:rsid w:val="00A46241"/>
    <w:rsid w:val="00A46638"/>
    <w:rsid w:val="00A46A01"/>
    <w:rsid w:val="00A46E4A"/>
    <w:rsid w:val="00A4706F"/>
    <w:rsid w:val="00A47438"/>
    <w:rsid w:val="00A475A3"/>
    <w:rsid w:val="00A501A1"/>
    <w:rsid w:val="00A5037A"/>
    <w:rsid w:val="00A50505"/>
    <w:rsid w:val="00A52373"/>
    <w:rsid w:val="00A52415"/>
    <w:rsid w:val="00A52A20"/>
    <w:rsid w:val="00A52EDF"/>
    <w:rsid w:val="00A5335B"/>
    <w:rsid w:val="00A53E99"/>
    <w:rsid w:val="00A54ABE"/>
    <w:rsid w:val="00A54C3A"/>
    <w:rsid w:val="00A550B0"/>
    <w:rsid w:val="00A555AF"/>
    <w:rsid w:val="00A55682"/>
    <w:rsid w:val="00A55D23"/>
    <w:rsid w:val="00A55DB1"/>
    <w:rsid w:val="00A5607D"/>
    <w:rsid w:val="00A5620D"/>
    <w:rsid w:val="00A56620"/>
    <w:rsid w:val="00A56A7B"/>
    <w:rsid w:val="00A56ABE"/>
    <w:rsid w:val="00A56D81"/>
    <w:rsid w:val="00A56DA4"/>
    <w:rsid w:val="00A56F98"/>
    <w:rsid w:val="00A57FD1"/>
    <w:rsid w:val="00A60692"/>
    <w:rsid w:val="00A60C94"/>
    <w:rsid w:val="00A60CA0"/>
    <w:rsid w:val="00A61CB8"/>
    <w:rsid w:val="00A62BD9"/>
    <w:rsid w:val="00A62BF4"/>
    <w:rsid w:val="00A62CE8"/>
    <w:rsid w:val="00A6324F"/>
    <w:rsid w:val="00A63B3B"/>
    <w:rsid w:val="00A64A7E"/>
    <w:rsid w:val="00A64BBF"/>
    <w:rsid w:val="00A64C9B"/>
    <w:rsid w:val="00A6565A"/>
    <w:rsid w:val="00A657FD"/>
    <w:rsid w:val="00A65E47"/>
    <w:rsid w:val="00A65F60"/>
    <w:rsid w:val="00A6623D"/>
    <w:rsid w:val="00A66C6B"/>
    <w:rsid w:val="00A67041"/>
    <w:rsid w:val="00A6707F"/>
    <w:rsid w:val="00A67683"/>
    <w:rsid w:val="00A67BE4"/>
    <w:rsid w:val="00A701B0"/>
    <w:rsid w:val="00A7082B"/>
    <w:rsid w:val="00A709EA"/>
    <w:rsid w:val="00A71D7E"/>
    <w:rsid w:val="00A73C3B"/>
    <w:rsid w:val="00A744CC"/>
    <w:rsid w:val="00A74858"/>
    <w:rsid w:val="00A74882"/>
    <w:rsid w:val="00A751D8"/>
    <w:rsid w:val="00A75205"/>
    <w:rsid w:val="00A75327"/>
    <w:rsid w:val="00A762E3"/>
    <w:rsid w:val="00A76B04"/>
    <w:rsid w:val="00A76F34"/>
    <w:rsid w:val="00A775E0"/>
    <w:rsid w:val="00A777BF"/>
    <w:rsid w:val="00A77DCE"/>
    <w:rsid w:val="00A800C1"/>
    <w:rsid w:val="00A801F3"/>
    <w:rsid w:val="00A80437"/>
    <w:rsid w:val="00A805B1"/>
    <w:rsid w:val="00A807BF"/>
    <w:rsid w:val="00A8086A"/>
    <w:rsid w:val="00A80BEB"/>
    <w:rsid w:val="00A810FB"/>
    <w:rsid w:val="00A81722"/>
    <w:rsid w:val="00A81F18"/>
    <w:rsid w:val="00A8366C"/>
    <w:rsid w:val="00A83673"/>
    <w:rsid w:val="00A8378C"/>
    <w:rsid w:val="00A83887"/>
    <w:rsid w:val="00A84013"/>
    <w:rsid w:val="00A84069"/>
    <w:rsid w:val="00A84679"/>
    <w:rsid w:val="00A8467F"/>
    <w:rsid w:val="00A84C0D"/>
    <w:rsid w:val="00A84FCD"/>
    <w:rsid w:val="00A850E1"/>
    <w:rsid w:val="00A8519A"/>
    <w:rsid w:val="00A852B6"/>
    <w:rsid w:val="00A85764"/>
    <w:rsid w:val="00A85D6F"/>
    <w:rsid w:val="00A866B9"/>
    <w:rsid w:val="00A869D0"/>
    <w:rsid w:val="00A86A84"/>
    <w:rsid w:val="00A86E6F"/>
    <w:rsid w:val="00A87193"/>
    <w:rsid w:val="00A87610"/>
    <w:rsid w:val="00A87D7B"/>
    <w:rsid w:val="00A9028C"/>
    <w:rsid w:val="00A9122C"/>
    <w:rsid w:val="00A91395"/>
    <w:rsid w:val="00A91A59"/>
    <w:rsid w:val="00A91A60"/>
    <w:rsid w:val="00A91FB9"/>
    <w:rsid w:val="00A92D25"/>
    <w:rsid w:val="00A93382"/>
    <w:rsid w:val="00A938D4"/>
    <w:rsid w:val="00A94020"/>
    <w:rsid w:val="00A94373"/>
    <w:rsid w:val="00A9539C"/>
    <w:rsid w:val="00A95A58"/>
    <w:rsid w:val="00A96199"/>
    <w:rsid w:val="00A961C3"/>
    <w:rsid w:val="00A96E49"/>
    <w:rsid w:val="00A97205"/>
    <w:rsid w:val="00A9777B"/>
    <w:rsid w:val="00AA0861"/>
    <w:rsid w:val="00AA31DC"/>
    <w:rsid w:val="00AA378E"/>
    <w:rsid w:val="00AA39BC"/>
    <w:rsid w:val="00AA3C9D"/>
    <w:rsid w:val="00AA4EA4"/>
    <w:rsid w:val="00AA6A8D"/>
    <w:rsid w:val="00AA70FE"/>
    <w:rsid w:val="00AA721F"/>
    <w:rsid w:val="00AA781C"/>
    <w:rsid w:val="00AB027B"/>
    <w:rsid w:val="00AB13A6"/>
    <w:rsid w:val="00AB2030"/>
    <w:rsid w:val="00AB222D"/>
    <w:rsid w:val="00AB2487"/>
    <w:rsid w:val="00AB2D75"/>
    <w:rsid w:val="00AB32E9"/>
    <w:rsid w:val="00AB3CA7"/>
    <w:rsid w:val="00AB4190"/>
    <w:rsid w:val="00AB4323"/>
    <w:rsid w:val="00AB4E1A"/>
    <w:rsid w:val="00AB4EC5"/>
    <w:rsid w:val="00AB5264"/>
    <w:rsid w:val="00AB567B"/>
    <w:rsid w:val="00AB59B6"/>
    <w:rsid w:val="00AB5CFB"/>
    <w:rsid w:val="00AC0172"/>
    <w:rsid w:val="00AC0E73"/>
    <w:rsid w:val="00AC12D4"/>
    <w:rsid w:val="00AC1974"/>
    <w:rsid w:val="00AC25A2"/>
    <w:rsid w:val="00AC2A35"/>
    <w:rsid w:val="00AC408E"/>
    <w:rsid w:val="00AC5419"/>
    <w:rsid w:val="00AC5678"/>
    <w:rsid w:val="00AC583A"/>
    <w:rsid w:val="00AC6055"/>
    <w:rsid w:val="00AC6182"/>
    <w:rsid w:val="00AC6C0A"/>
    <w:rsid w:val="00AC7F2E"/>
    <w:rsid w:val="00AD00C2"/>
    <w:rsid w:val="00AD0432"/>
    <w:rsid w:val="00AD0E51"/>
    <w:rsid w:val="00AD0F17"/>
    <w:rsid w:val="00AD1040"/>
    <w:rsid w:val="00AD10BD"/>
    <w:rsid w:val="00AD12ED"/>
    <w:rsid w:val="00AD16B6"/>
    <w:rsid w:val="00AD16E6"/>
    <w:rsid w:val="00AD26E9"/>
    <w:rsid w:val="00AD29E2"/>
    <w:rsid w:val="00AD32E5"/>
    <w:rsid w:val="00AD33FB"/>
    <w:rsid w:val="00AD3BC9"/>
    <w:rsid w:val="00AD3DD1"/>
    <w:rsid w:val="00AD3F17"/>
    <w:rsid w:val="00AD4629"/>
    <w:rsid w:val="00AD4718"/>
    <w:rsid w:val="00AD4BC0"/>
    <w:rsid w:val="00AD4C5D"/>
    <w:rsid w:val="00AD571B"/>
    <w:rsid w:val="00AD580E"/>
    <w:rsid w:val="00AD59B2"/>
    <w:rsid w:val="00AD60D5"/>
    <w:rsid w:val="00AD624C"/>
    <w:rsid w:val="00AD6D42"/>
    <w:rsid w:val="00AD7186"/>
    <w:rsid w:val="00AD7600"/>
    <w:rsid w:val="00AD7727"/>
    <w:rsid w:val="00AD7A78"/>
    <w:rsid w:val="00AD7B46"/>
    <w:rsid w:val="00AD7CA6"/>
    <w:rsid w:val="00AE02D6"/>
    <w:rsid w:val="00AE0C3B"/>
    <w:rsid w:val="00AE0EC7"/>
    <w:rsid w:val="00AE1101"/>
    <w:rsid w:val="00AE1286"/>
    <w:rsid w:val="00AE14D5"/>
    <w:rsid w:val="00AE1AE2"/>
    <w:rsid w:val="00AE1BC1"/>
    <w:rsid w:val="00AE1E70"/>
    <w:rsid w:val="00AE2D22"/>
    <w:rsid w:val="00AE31CD"/>
    <w:rsid w:val="00AE35C0"/>
    <w:rsid w:val="00AE3AFB"/>
    <w:rsid w:val="00AE3F2C"/>
    <w:rsid w:val="00AE4387"/>
    <w:rsid w:val="00AE5A22"/>
    <w:rsid w:val="00AE5B62"/>
    <w:rsid w:val="00AE5B77"/>
    <w:rsid w:val="00AE5DE0"/>
    <w:rsid w:val="00AE61B6"/>
    <w:rsid w:val="00AE6269"/>
    <w:rsid w:val="00AE67EE"/>
    <w:rsid w:val="00AE69EE"/>
    <w:rsid w:val="00AE7650"/>
    <w:rsid w:val="00AE7B06"/>
    <w:rsid w:val="00AE7D1F"/>
    <w:rsid w:val="00AE7E87"/>
    <w:rsid w:val="00AF01E0"/>
    <w:rsid w:val="00AF0A4C"/>
    <w:rsid w:val="00AF18D3"/>
    <w:rsid w:val="00AF2563"/>
    <w:rsid w:val="00AF2CEE"/>
    <w:rsid w:val="00AF351A"/>
    <w:rsid w:val="00AF384E"/>
    <w:rsid w:val="00AF3BEF"/>
    <w:rsid w:val="00AF3ED6"/>
    <w:rsid w:val="00AF458C"/>
    <w:rsid w:val="00AF548B"/>
    <w:rsid w:val="00AF5A9F"/>
    <w:rsid w:val="00AF6249"/>
    <w:rsid w:val="00AF624B"/>
    <w:rsid w:val="00AF6F33"/>
    <w:rsid w:val="00AF7C65"/>
    <w:rsid w:val="00B0049A"/>
    <w:rsid w:val="00B00979"/>
    <w:rsid w:val="00B010A0"/>
    <w:rsid w:val="00B01146"/>
    <w:rsid w:val="00B018BB"/>
    <w:rsid w:val="00B019AF"/>
    <w:rsid w:val="00B01FE5"/>
    <w:rsid w:val="00B02287"/>
    <w:rsid w:val="00B034FA"/>
    <w:rsid w:val="00B0362D"/>
    <w:rsid w:val="00B0374B"/>
    <w:rsid w:val="00B03B1D"/>
    <w:rsid w:val="00B04174"/>
    <w:rsid w:val="00B04796"/>
    <w:rsid w:val="00B04A2A"/>
    <w:rsid w:val="00B057F5"/>
    <w:rsid w:val="00B058C6"/>
    <w:rsid w:val="00B0590C"/>
    <w:rsid w:val="00B05A47"/>
    <w:rsid w:val="00B067CB"/>
    <w:rsid w:val="00B06C04"/>
    <w:rsid w:val="00B0799F"/>
    <w:rsid w:val="00B10BB0"/>
    <w:rsid w:val="00B10D89"/>
    <w:rsid w:val="00B10FDB"/>
    <w:rsid w:val="00B10FE0"/>
    <w:rsid w:val="00B1122D"/>
    <w:rsid w:val="00B115BA"/>
    <w:rsid w:val="00B115CE"/>
    <w:rsid w:val="00B11676"/>
    <w:rsid w:val="00B12159"/>
    <w:rsid w:val="00B12432"/>
    <w:rsid w:val="00B12D2D"/>
    <w:rsid w:val="00B12D4F"/>
    <w:rsid w:val="00B12ED1"/>
    <w:rsid w:val="00B12F84"/>
    <w:rsid w:val="00B1339C"/>
    <w:rsid w:val="00B13414"/>
    <w:rsid w:val="00B13CDC"/>
    <w:rsid w:val="00B141A7"/>
    <w:rsid w:val="00B14650"/>
    <w:rsid w:val="00B1467F"/>
    <w:rsid w:val="00B15D2F"/>
    <w:rsid w:val="00B164E9"/>
    <w:rsid w:val="00B16C51"/>
    <w:rsid w:val="00B16E92"/>
    <w:rsid w:val="00B2069C"/>
    <w:rsid w:val="00B21F98"/>
    <w:rsid w:val="00B22379"/>
    <w:rsid w:val="00B22A4D"/>
    <w:rsid w:val="00B22A6C"/>
    <w:rsid w:val="00B22D2F"/>
    <w:rsid w:val="00B22DCD"/>
    <w:rsid w:val="00B2392F"/>
    <w:rsid w:val="00B2476C"/>
    <w:rsid w:val="00B2498A"/>
    <w:rsid w:val="00B24A58"/>
    <w:rsid w:val="00B254EF"/>
    <w:rsid w:val="00B25574"/>
    <w:rsid w:val="00B259CA"/>
    <w:rsid w:val="00B259E5"/>
    <w:rsid w:val="00B25A4F"/>
    <w:rsid w:val="00B25FB4"/>
    <w:rsid w:val="00B260E9"/>
    <w:rsid w:val="00B26591"/>
    <w:rsid w:val="00B2677F"/>
    <w:rsid w:val="00B26AF0"/>
    <w:rsid w:val="00B26BD8"/>
    <w:rsid w:val="00B26C39"/>
    <w:rsid w:val="00B26D67"/>
    <w:rsid w:val="00B30483"/>
    <w:rsid w:val="00B31110"/>
    <w:rsid w:val="00B31276"/>
    <w:rsid w:val="00B31392"/>
    <w:rsid w:val="00B3151B"/>
    <w:rsid w:val="00B320F2"/>
    <w:rsid w:val="00B32415"/>
    <w:rsid w:val="00B32B16"/>
    <w:rsid w:val="00B33100"/>
    <w:rsid w:val="00B332E5"/>
    <w:rsid w:val="00B34322"/>
    <w:rsid w:val="00B34BD9"/>
    <w:rsid w:val="00B35542"/>
    <w:rsid w:val="00B35671"/>
    <w:rsid w:val="00B3659E"/>
    <w:rsid w:val="00B3677E"/>
    <w:rsid w:val="00B37406"/>
    <w:rsid w:val="00B375F2"/>
    <w:rsid w:val="00B37C48"/>
    <w:rsid w:val="00B402BE"/>
    <w:rsid w:val="00B40941"/>
    <w:rsid w:val="00B40A93"/>
    <w:rsid w:val="00B41A62"/>
    <w:rsid w:val="00B425E6"/>
    <w:rsid w:val="00B42C91"/>
    <w:rsid w:val="00B43161"/>
    <w:rsid w:val="00B433FB"/>
    <w:rsid w:val="00B43534"/>
    <w:rsid w:val="00B4359A"/>
    <w:rsid w:val="00B44265"/>
    <w:rsid w:val="00B45DB9"/>
    <w:rsid w:val="00B463AA"/>
    <w:rsid w:val="00B46841"/>
    <w:rsid w:val="00B468F1"/>
    <w:rsid w:val="00B46CFD"/>
    <w:rsid w:val="00B470D7"/>
    <w:rsid w:val="00B47133"/>
    <w:rsid w:val="00B47222"/>
    <w:rsid w:val="00B47689"/>
    <w:rsid w:val="00B4784A"/>
    <w:rsid w:val="00B47A66"/>
    <w:rsid w:val="00B47A96"/>
    <w:rsid w:val="00B47CEF"/>
    <w:rsid w:val="00B47D0D"/>
    <w:rsid w:val="00B47D64"/>
    <w:rsid w:val="00B5035C"/>
    <w:rsid w:val="00B5085C"/>
    <w:rsid w:val="00B50A9E"/>
    <w:rsid w:val="00B50AAB"/>
    <w:rsid w:val="00B511D8"/>
    <w:rsid w:val="00B51208"/>
    <w:rsid w:val="00B51369"/>
    <w:rsid w:val="00B51996"/>
    <w:rsid w:val="00B519B3"/>
    <w:rsid w:val="00B51A08"/>
    <w:rsid w:val="00B51F68"/>
    <w:rsid w:val="00B52483"/>
    <w:rsid w:val="00B5251E"/>
    <w:rsid w:val="00B5274C"/>
    <w:rsid w:val="00B527CD"/>
    <w:rsid w:val="00B52D08"/>
    <w:rsid w:val="00B52F30"/>
    <w:rsid w:val="00B53D3F"/>
    <w:rsid w:val="00B543E0"/>
    <w:rsid w:val="00B558A1"/>
    <w:rsid w:val="00B56543"/>
    <w:rsid w:val="00B56A00"/>
    <w:rsid w:val="00B56B28"/>
    <w:rsid w:val="00B56E10"/>
    <w:rsid w:val="00B572DA"/>
    <w:rsid w:val="00B57AC9"/>
    <w:rsid w:val="00B57B99"/>
    <w:rsid w:val="00B57EC5"/>
    <w:rsid w:val="00B607FD"/>
    <w:rsid w:val="00B60B50"/>
    <w:rsid w:val="00B61310"/>
    <w:rsid w:val="00B6186A"/>
    <w:rsid w:val="00B625CC"/>
    <w:rsid w:val="00B62B6A"/>
    <w:rsid w:val="00B62C35"/>
    <w:rsid w:val="00B62E33"/>
    <w:rsid w:val="00B62F71"/>
    <w:rsid w:val="00B633C1"/>
    <w:rsid w:val="00B63697"/>
    <w:rsid w:val="00B63804"/>
    <w:rsid w:val="00B639B8"/>
    <w:rsid w:val="00B640D7"/>
    <w:rsid w:val="00B644D4"/>
    <w:rsid w:val="00B64AAE"/>
    <w:rsid w:val="00B653A2"/>
    <w:rsid w:val="00B653F9"/>
    <w:rsid w:val="00B65586"/>
    <w:rsid w:val="00B65795"/>
    <w:rsid w:val="00B66156"/>
    <w:rsid w:val="00B6670B"/>
    <w:rsid w:val="00B674DA"/>
    <w:rsid w:val="00B6762B"/>
    <w:rsid w:val="00B67823"/>
    <w:rsid w:val="00B70A59"/>
    <w:rsid w:val="00B716B8"/>
    <w:rsid w:val="00B71783"/>
    <w:rsid w:val="00B72389"/>
    <w:rsid w:val="00B72B9A"/>
    <w:rsid w:val="00B72C4F"/>
    <w:rsid w:val="00B72D6E"/>
    <w:rsid w:val="00B73409"/>
    <w:rsid w:val="00B7384A"/>
    <w:rsid w:val="00B738F8"/>
    <w:rsid w:val="00B73B9E"/>
    <w:rsid w:val="00B73E7A"/>
    <w:rsid w:val="00B74171"/>
    <w:rsid w:val="00B744A0"/>
    <w:rsid w:val="00B74DA8"/>
    <w:rsid w:val="00B7618D"/>
    <w:rsid w:val="00B76A10"/>
    <w:rsid w:val="00B7742C"/>
    <w:rsid w:val="00B802B7"/>
    <w:rsid w:val="00B805B0"/>
    <w:rsid w:val="00B8071A"/>
    <w:rsid w:val="00B814CD"/>
    <w:rsid w:val="00B81589"/>
    <w:rsid w:val="00B8197A"/>
    <w:rsid w:val="00B8222B"/>
    <w:rsid w:val="00B8264A"/>
    <w:rsid w:val="00B83D49"/>
    <w:rsid w:val="00B83FCE"/>
    <w:rsid w:val="00B84253"/>
    <w:rsid w:val="00B84901"/>
    <w:rsid w:val="00B84D23"/>
    <w:rsid w:val="00B851BD"/>
    <w:rsid w:val="00B85E4D"/>
    <w:rsid w:val="00B85F45"/>
    <w:rsid w:val="00B8634C"/>
    <w:rsid w:val="00B86635"/>
    <w:rsid w:val="00B8684F"/>
    <w:rsid w:val="00B86BD3"/>
    <w:rsid w:val="00B87C94"/>
    <w:rsid w:val="00B87D1E"/>
    <w:rsid w:val="00B91D75"/>
    <w:rsid w:val="00B92604"/>
    <w:rsid w:val="00B92A98"/>
    <w:rsid w:val="00B930AC"/>
    <w:rsid w:val="00B93B71"/>
    <w:rsid w:val="00B93EEF"/>
    <w:rsid w:val="00B94541"/>
    <w:rsid w:val="00B95724"/>
    <w:rsid w:val="00B95EBF"/>
    <w:rsid w:val="00B9642F"/>
    <w:rsid w:val="00B96777"/>
    <w:rsid w:val="00B97177"/>
    <w:rsid w:val="00B97C1D"/>
    <w:rsid w:val="00BA0506"/>
    <w:rsid w:val="00BA112C"/>
    <w:rsid w:val="00BA1384"/>
    <w:rsid w:val="00BA144A"/>
    <w:rsid w:val="00BA14F7"/>
    <w:rsid w:val="00BA1506"/>
    <w:rsid w:val="00BA19A4"/>
    <w:rsid w:val="00BA1E27"/>
    <w:rsid w:val="00BA2661"/>
    <w:rsid w:val="00BA28E8"/>
    <w:rsid w:val="00BA3253"/>
    <w:rsid w:val="00BA356D"/>
    <w:rsid w:val="00BA37EA"/>
    <w:rsid w:val="00BA405D"/>
    <w:rsid w:val="00BA41F4"/>
    <w:rsid w:val="00BA4295"/>
    <w:rsid w:val="00BA4311"/>
    <w:rsid w:val="00BA4FEE"/>
    <w:rsid w:val="00BA578A"/>
    <w:rsid w:val="00BA589F"/>
    <w:rsid w:val="00BA5B97"/>
    <w:rsid w:val="00BA6403"/>
    <w:rsid w:val="00BA6770"/>
    <w:rsid w:val="00BA7121"/>
    <w:rsid w:val="00BA7E93"/>
    <w:rsid w:val="00BB08FF"/>
    <w:rsid w:val="00BB10BD"/>
    <w:rsid w:val="00BB142C"/>
    <w:rsid w:val="00BB16AF"/>
    <w:rsid w:val="00BB1851"/>
    <w:rsid w:val="00BB26DD"/>
    <w:rsid w:val="00BB2F19"/>
    <w:rsid w:val="00BB33D9"/>
    <w:rsid w:val="00BB495C"/>
    <w:rsid w:val="00BB51C1"/>
    <w:rsid w:val="00BB5735"/>
    <w:rsid w:val="00BB6197"/>
    <w:rsid w:val="00BB65AA"/>
    <w:rsid w:val="00BB75A7"/>
    <w:rsid w:val="00BB76C0"/>
    <w:rsid w:val="00BB787D"/>
    <w:rsid w:val="00BB7956"/>
    <w:rsid w:val="00BC0056"/>
    <w:rsid w:val="00BC052C"/>
    <w:rsid w:val="00BC0559"/>
    <w:rsid w:val="00BC0843"/>
    <w:rsid w:val="00BC0D96"/>
    <w:rsid w:val="00BC1387"/>
    <w:rsid w:val="00BC198D"/>
    <w:rsid w:val="00BC3393"/>
    <w:rsid w:val="00BC43EE"/>
    <w:rsid w:val="00BC445D"/>
    <w:rsid w:val="00BC4504"/>
    <w:rsid w:val="00BC4814"/>
    <w:rsid w:val="00BC4B65"/>
    <w:rsid w:val="00BC5C39"/>
    <w:rsid w:val="00BC5E08"/>
    <w:rsid w:val="00BC615F"/>
    <w:rsid w:val="00BC6B4C"/>
    <w:rsid w:val="00BC7432"/>
    <w:rsid w:val="00BC7F20"/>
    <w:rsid w:val="00BD02D2"/>
    <w:rsid w:val="00BD23F7"/>
    <w:rsid w:val="00BD2C19"/>
    <w:rsid w:val="00BD2CBA"/>
    <w:rsid w:val="00BD2E14"/>
    <w:rsid w:val="00BD34AF"/>
    <w:rsid w:val="00BD358A"/>
    <w:rsid w:val="00BD35B1"/>
    <w:rsid w:val="00BD35E0"/>
    <w:rsid w:val="00BD3842"/>
    <w:rsid w:val="00BD394E"/>
    <w:rsid w:val="00BD41E4"/>
    <w:rsid w:val="00BD4883"/>
    <w:rsid w:val="00BD48B7"/>
    <w:rsid w:val="00BD5423"/>
    <w:rsid w:val="00BD5979"/>
    <w:rsid w:val="00BD5A68"/>
    <w:rsid w:val="00BD609E"/>
    <w:rsid w:val="00BD657D"/>
    <w:rsid w:val="00BD6580"/>
    <w:rsid w:val="00BD6FD0"/>
    <w:rsid w:val="00BD70E2"/>
    <w:rsid w:val="00BE0428"/>
    <w:rsid w:val="00BE0543"/>
    <w:rsid w:val="00BE21DA"/>
    <w:rsid w:val="00BE2A67"/>
    <w:rsid w:val="00BE2D4B"/>
    <w:rsid w:val="00BE38A0"/>
    <w:rsid w:val="00BE40E3"/>
    <w:rsid w:val="00BE41A2"/>
    <w:rsid w:val="00BE426E"/>
    <w:rsid w:val="00BE465A"/>
    <w:rsid w:val="00BE49E6"/>
    <w:rsid w:val="00BE51ED"/>
    <w:rsid w:val="00BE526E"/>
    <w:rsid w:val="00BE540F"/>
    <w:rsid w:val="00BE5FE1"/>
    <w:rsid w:val="00BE603B"/>
    <w:rsid w:val="00BE6D5E"/>
    <w:rsid w:val="00BE6FB0"/>
    <w:rsid w:val="00BE73EF"/>
    <w:rsid w:val="00BE7595"/>
    <w:rsid w:val="00BE7ACA"/>
    <w:rsid w:val="00BE7FE7"/>
    <w:rsid w:val="00BF1BAF"/>
    <w:rsid w:val="00BF24B5"/>
    <w:rsid w:val="00BF27BD"/>
    <w:rsid w:val="00BF288C"/>
    <w:rsid w:val="00BF28C4"/>
    <w:rsid w:val="00BF2AB0"/>
    <w:rsid w:val="00BF36AE"/>
    <w:rsid w:val="00BF3C4C"/>
    <w:rsid w:val="00BF3C94"/>
    <w:rsid w:val="00BF3D2A"/>
    <w:rsid w:val="00BF3F37"/>
    <w:rsid w:val="00BF4055"/>
    <w:rsid w:val="00BF43D9"/>
    <w:rsid w:val="00BF4CAA"/>
    <w:rsid w:val="00BF4D52"/>
    <w:rsid w:val="00BF5275"/>
    <w:rsid w:val="00BF59C8"/>
    <w:rsid w:val="00BF5B52"/>
    <w:rsid w:val="00BF5BE4"/>
    <w:rsid w:val="00BF5DA8"/>
    <w:rsid w:val="00BF6144"/>
    <w:rsid w:val="00BF62E7"/>
    <w:rsid w:val="00BF74B6"/>
    <w:rsid w:val="00BF7848"/>
    <w:rsid w:val="00C00B90"/>
    <w:rsid w:val="00C01CF0"/>
    <w:rsid w:val="00C02116"/>
    <w:rsid w:val="00C02EF0"/>
    <w:rsid w:val="00C0320B"/>
    <w:rsid w:val="00C03971"/>
    <w:rsid w:val="00C03BB8"/>
    <w:rsid w:val="00C03BD3"/>
    <w:rsid w:val="00C03D67"/>
    <w:rsid w:val="00C042B1"/>
    <w:rsid w:val="00C04954"/>
    <w:rsid w:val="00C04EA9"/>
    <w:rsid w:val="00C05FA5"/>
    <w:rsid w:val="00C06562"/>
    <w:rsid w:val="00C069A2"/>
    <w:rsid w:val="00C06C01"/>
    <w:rsid w:val="00C06E2A"/>
    <w:rsid w:val="00C072CA"/>
    <w:rsid w:val="00C075BA"/>
    <w:rsid w:val="00C076D2"/>
    <w:rsid w:val="00C07DBE"/>
    <w:rsid w:val="00C103BB"/>
    <w:rsid w:val="00C11187"/>
    <w:rsid w:val="00C11442"/>
    <w:rsid w:val="00C12ECA"/>
    <w:rsid w:val="00C1353C"/>
    <w:rsid w:val="00C1387F"/>
    <w:rsid w:val="00C13A94"/>
    <w:rsid w:val="00C143E1"/>
    <w:rsid w:val="00C146FC"/>
    <w:rsid w:val="00C14826"/>
    <w:rsid w:val="00C14B92"/>
    <w:rsid w:val="00C14C49"/>
    <w:rsid w:val="00C15118"/>
    <w:rsid w:val="00C162A5"/>
    <w:rsid w:val="00C1669A"/>
    <w:rsid w:val="00C16E85"/>
    <w:rsid w:val="00C1757C"/>
    <w:rsid w:val="00C17812"/>
    <w:rsid w:val="00C20B5F"/>
    <w:rsid w:val="00C20BB3"/>
    <w:rsid w:val="00C2164C"/>
    <w:rsid w:val="00C21FB7"/>
    <w:rsid w:val="00C22596"/>
    <w:rsid w:val="00C22836"/>
    <w:rsid w:val="00C22ED0"/>
    <w:rsid w:val="00C22F16"/>
    <w:rsid w:val="00C238EE"/>
    <w:rsid w:val="00C23D54"/>
    <w:rsid w:val="00C23E41"/>
    <w:rsid w:val="00C2432D"/>
    <w:rsid w:val="00C243B6"/>
    <w:rsid w:val="00C27BF6"/>
    <w:rsid w:val="00C30249"/>
    <w:rsid w:val="00C3074A"/>
    <w:rsid w:val="00C30B11"/>
    <w:rsid w:val="00C31FA9"/>
    <w:rsid w:val="00C327BF"/>
    <w:rsid w:val="00C328B4"/>
    <w:rsid w:val="00C328EE"/>
    <w:rsid w:val="00C332F9"/>
    <w:rsid w:val="00C33315"/>
    <w:rsid w:val="00C33DC6"/>
    <w:rsid w:val="00C34281"/>
    <w:rsid w:val="00C34419"/>
    <w:rsid w:val="00C34E15"/>
    <w:rsid w:val="00C35138"/>
    <w:rsid w:val="00C353C2"/>
    <w:rsid w:val="00C35ED6"/>
    <w:rsid w:val="00C35F75"/>
    <w:rsid w:val="00C36101"/>
    <w:rsid w:val="00C36931"/>
    <w:rsid w:val="00C36D18"/>
    <w:rsid w:val="00C3711E"/>
    <w:rsid w:val="00C4065A"/>
    <w:rsid w:val="00C40F36"/>
    <w:rsid w:val="00C414F2"/>
    <w:rsid w:val="00C41CD4"/>
    <w:rsid w:val="00C42033"/>
    <w:rsid w:val="00C42094"/>
    <w:rsid w:val="00C424C7"/>
    <w:rsid w:val="00C42950"/>
    <w:rsid w:val="00C42B94"/>
    <w:rsid w:val="00C42E48"/>
    <w:rsid w:val="00C43CBD"/>
    <w:rsid w:val="00C4424A"/>
    <w:rsid w:val="00C4475B"/>
    <w:rsid w:val="00C44992"/>
    <w:rsid w:val="00C4551E"/>
    <w:rsid w:val="00C46610"/>
    <w:rsid w:val="00C4661E"/>
    <w:rsid w:val="00C47971"/>
    <w:rsid w:val="00C51486"/>
    <w:rsid w:val="00C51D56"/>
    <w:rsid w:val="00C52330"/>
    <w:rsid w:val="00C525BC"/>
    <w:rsid w:val="00C52791"/>
    <w:rsid w:val="00C52B42"/>
    <w:rsid w:val="00C52BE6"/>
    <w:rsid w:val="00C53521"/>
    <w:rsid w:val="00C53862"/>
    <w:rsid w:val="00C53ACB"/>
    <w:rsid w:val="00C53B34"/>
    <w:rsid w:val="00C53B79"/>
    <w:rsid w:val="00C53BD2"/>
    <w:rsid w:val="00C53CBE"/>
    <w:rsid w:val="00C53EC4"/>
    <w:rsid w:val="00C54039"/>
    <w:rsid w:val="00C54697"/>
    <w:rsid w:val="00C5546A"/>
    <w:rsid w:val="00C5591C"/>
    <w:rsid w:val="00C56D69"/>
    <w:rsid w:val="00C57137"/>
    <w:rsid w:val="00C5748A"/>
    <w:rsid w:val="00C57C11"/>
    <w:rsid w:val="00C57CB3"/>
    <w:rsid w:val="00C6055B"/>
    <w:rsid w:val="00C606A0"/>
    <w:rsid w:val="00C606C4"/>
    <w:rsid w:val="00C60E8F"/>
    <w:rsid w:val="00C60F56"/>
    <w:rsid w:val="00C6141C"/>
    <w:rsid w:val="00C61BCA"/>
    <w:rsid w:val="00C61C22"/>
    <w:rsid w:val="00C61DCD"/>
    <w:rsid w:val="00C62306"/>
    <w:rsid w:val="00C62404"/>
    <w:rsid w:val="00C62962"/>
    <w:rsid w:val="00C62CC1"/>
    <w:rsid w:val="00C642B3"/>
    <w:rsid w:val="00C6492B"/>
    <w:rsid w:val="00C6520E"/>
    <w:rsid w:val="00C65488"/>
    <w:rsid w:val="00C6554B"/>
    <w:rsid w:val="00C65753"/>
    <w:rsid w:val="00C66238"/>
    <w:rsid w:val="00C66FF7"/>
    <w:rsid w:val="00C6723A"/>
    <w:rsid w:val="00C6749B"/>
    <w:rsid w:val="00C67F7E"/>
    <w:rsid w:val="00C70172"/>
    <w:rsid w:val="00C7024E"/>
    <w:rsid w:val="00C70548"/>
    <w:rsid w:val="00C705FC"/>
    <w:rsid w:val="00C71759"/>
    <w:rsid w:val="00C722C4"/>
    <w:rsid w:val="00C72CD2"/>
    <w:rsid w:val="00C72D58"/>
    <w:rsid w:val="00C7339C"/>
    <w:rsid w:val="00C73C6B"/>
    <w:rsid w:val="00C73FD9"/>
    <w:rsid w:val="00C743B7"/>
    <w:rsid w:val="00C7466E"/>
    <w:rsid w:val="00C763C3"/>
    <w:rsid w:val="00C76581"/>
    <w:rsid w:val="00C76ACD"/>
    <w:rsid w:val="00C76FE2"/>
    <w:rsid w:val="00C7703B"/>
    <w:rsid w:val="00C77BD0"/>
    <w:rsid w:val="00C80354"/>
    <w:rsid w:val="00C8035E"/>
    <w:rsid w:val="00C8045C"/>
    <w:rsid w:val="00C804EA"/>
    <w:rsid w:val="00C8197B"/>
    <w:rsid w:val="00C82846"/>
    <w:rsid w:val="00C828AE"/>
    <w:rsid w:val="00C82EB1"/>
    <w:rsid w:val="00C83122"/>
    <w:rsid w:val="00C83608"/>
    <w:rsid w:val="00C8369D"/>
    <w:rsid w:val="00C83C83"/>
    <w:rsid w:val="00C83F46"/>
    <w:rsid w:val="00C84241"/>
    <w:rsid w:val="00C84915"/>
    <w:rsid w:val="00C84A1C"/>
    <w:rsid w:val="00C8518A"/>
    <w:rsid w:val="00C8594B"/>
    <w:rsid w:val="00C86605"/>
    <w:rsid w:val="00C866C8"/>
    <w:rsid w:val="00C86FE8"/>
    <w:rsid w:val="00C870F3"/>
    <w:rsid w:val="00C8726D"/>
    <w:rsid w:val="00C874EE"/>
    <w:rsid w:val="00C8793E"/>
    <w:rsid w:val="00C87ED6"/>
    <w:rsid w:val="00C87F28"/>
    <w:rsid w:val="00C909F2"/>
    <w:rsid w:val="00C90C8D"/>
    <w:rsid w:val="00C910EB"/>
    <w:rsid w:val="00C9188B"/>
    <w:rsid w:val="00C924BE"/>
    <w:rsid w:val="00C932BF"/>
    <w:rsid w:val="00C93B6B"/>
    <w:rsid w:val="00C93B7D"/>
    <w:rsid w:val="00C9470C"/>
    <w:rsid w:val="00C94D41"/>
    <w:rsid w:val="00C950D1"/>
    <w:rsid w:val="00C952F9"/>
    <w:rsid w:val="00C96A6A"/>
    <w:rsid w:val="00C96B8C"/>
    <w:rsid w:val="00C9744D"/>
    <w:rsid w:val="00C97A36"/>
    <w:rsid w:val="00CA01C2"/>
    <w:rsid w:val="00CA0385"/>
    <w:rsid w:val="00CA0E67"/>
    <w:rsid w:val="00CA1B2B"/>
    <w:rsid w:val="00CA1EA0"/>
    <w:rsid w:val="00CA2103"/>
    <w:rsid w:val="00CA2215"/>
    <w:rsid w:val="00CA29FC"/>
    <w:rsid w:val="00CA2B9B"/>
    <w:rsid w:val="00CA311F"/>
    <w:rsid w:val="00CA335A"/>
    <w:rsid w:val="00CA3A84"/>
    <w:rsid w:val="00CA3C73"/>
    <w:rsid w:val="00CA41F6"/>
    <w:rsid w:val="00CA4575"/>
    <w:rsid w:val="00CA460B"/>
    <w:rsid w:val="00CA4D3C"/>
    <w:rsid w:val="00CA540A"/>
    <w:rsid w:val="00CA558D"/>
    <w:rsid w:val="00CA5A59"/>
    <w:rsid w:val="00CA5F2F"/>
    <w:rsid w:val="00CA6883"/>
    <w:rsid w:val="00CA6B9F"/>
    <w:rsid w:val="00CA7555"/>
    <w:rsid w:val="00CA763A"/>
    <w:rsid w:val="00CB031B"/>
    <w:rsid w:val="00CB0653"/>
    <w:rsid w:val="00CB0DC7"/>
    <w:rsid w:val="00CB130D"/>
    <w:rsid w:val="00CB15B0"/>
    <w:rsid w:val="00CB1C62"/>
    <w:rsid w:val="00CB1F6D"/>
    <w:rsid w:val="00CB2545"/>
    <w:rsid w:val="00CB2629"/>
    <w:rsid w:val="00CB4802"/>
    <w:rsid w:val="00CB4DA3"/>
    <w:rsid w:val="00CB566E"/>
    <w:rsid w:val="00CB5845"/>
    <w:rsid w:val="00CB70A1"/>
    <w:rsid w:val="00CB70B8"/>
    <w:rsid w:val="00CC0061"/>
    <w:rsid w:val="00CC0705"/>
    <w:rsid w:val="00CC0D06"/>
    <w:rsid w:val="00CC15B1"/>
    <w:rsid w:val="00CC16EE"/>
    <w:rsid w:val="00CC1711"/>
    <w:rsid w:val="00CC1D3E"/>
    <w:rsid w:val="00CC2646"/>
    <w:rsid w:val="00CC2735"/>
    <w:rsid w:val="00CC2979"/>
    <w:rsid w:val="00CC2CF3"/>
    <w:rsid w:val="00CC31D9"/>
    <w:rsid w:val="00CC35CD"/>
    <w:rsid w:val="00CC3E53"/>
    <w:rsid w:val="00CC3FB7"/>
    <w:rsid w:val="00CC422D"/>
    <w:rsid w:val="00CC42FE"/>
    <w:rsid w:val="00CC4837"/>
    <w:rsid w:val="00CC48FF"/>
    <w:rsid w:val="00CC4DD4"/>
    <w:rsid w:val="00CC5A04"/>
    <w:rsid w:val="00CC5B5B"/>
    <w:rsid w:val="00CC5BBE"/>
    <w:rsid w:val="00CC60AF"/>
    <w:rsid w:val="00CC60F5"/>
    <w:rsid w:val="00CC636D"/>
    <w:rsid w:val="00CC67E3"/>
    <w:rsid w:val="00CC6B0A"/>
    <w:rsid w:val="00CC6BA1"/>
    <w:rsid w:val="00CC6F88"/>
    <w:rsid w:val="00CC712F"/>
    <w:rsid w:val="00CC74C1"/>
    <w:rsid w:val="00CC756F"/>
    <w:rsid w:val="00CC775A"/>
    <w:rsid w:val="00CC7C1A"/>
    <w:rsid w:val="00CD0DD4"/>
    <w:rsid w:val="00CD1144"/>
    <w:rsid w:val="00CD1359"/>
    <w:rsid w:val="00CD1435"/>
    <w:rsid w:val="00CD299D"/>
    <w:rsid w:val="00CD3093"/>
    <w:rsid w:val="00CD3759"/>
    <w:rsid w:val="00CD41B5"/>
    <w:rsid w:val="00CD4A18"/>
    <w:rsid w:val="00CD4B9B"/>
    <w:rsid w:val="00CD51FB"/>
    <w:rsid w:val="00CD5B93"/>
    <w:rsid w:val="00CD5EC6"/>
    <w:rsid w:val="00CD63D5"/>
    <w:rsid w:val="00CD6A06"/>
    <w:rsid w:val="00CD7350"/>
    <w:rsid w:val="00CD75C5"/>
    <w:rsid w:val="00CD7E84"/>
    <w:rsid w:val="00CE0638"/>
    <w:rsid w:val="00CE0B11"/>
    <w:rsid w:val="00CE0BBA"/>
    <w:rsid w:val="00CE155F"/>
    <w:rsid w:val="00CE1890"/>
    <w:rsid w:val="00CE1BD1"/>
    <w:rsid w:val="00CE1E25"/>
    <w:rsid w:val="00CE1F53"/>
    <w:rsid w:val="00CE280A"/>
    <w:rsid w:val="00CE34A6"/>
    <w:rsid w:val="00CE462E"/>
    <w:rsid w:val="00CE4B94"/>
    <w:rsid w:val="00CE4F72"/>
    <w:rsid w:val="00CE52C2"/>
    <w:rsid w:val="00CE52F3"/>
    <w:rsid w:val="00CE54B4"/>
    <w:rsid w:val="00CE55D1"/>
    <w:rsid w:val="00CE57A9"/>
    <w:rsid w:val="00CE5E5C"/>
    <w:rsid w:val="00CE6019"/>
    <w:rsid w:val="00CE6D12"/>
    <w:rsid w:val="00CE7489"/>
    <w:rsid w:val="00CE7932"/>
    <w:rsid w:val="00CE7A86"/>
    <w:rsid w:val="00CE7F3F"/>
    <w:rsid w:val="00CF03CF"/>
    <w:rsid w:val="00CF085E"/>
    <w:rsid w:val="00CF1504"/>
    <w:rsid w:val="00CF1CB8"/>
    <w:rsid w:val="00CF1D5C"/>
    <w:rsid w:val="00CF2362"/>
    <w:rsid w:val="00CF278F"/>
    <w:rsid w:val="00CF2CA5"/>
    <w:rsid w:val="00CF3431"/>
    <w:rsid w:val="00CF453F"/>
    <w:rsid w:val="00CF474F"/>
    <w:rsid w:val="00CF4907"/>
    <w:rsid w:val="00CF4DB1"/>
    <w:rsid w:val="00CF53A6"/>
    <w:rsid w:val="00CF54BB"/>
    <w:rsid w:val="00CF5DDA"/>
    <w:rsid w:val="00CF6394"/>
    <w:rsid w:val="00CF66F2"/>
    <w:rsid w:val="00CF6881"/>
    <w:rsid w:val="00CF696E"/>
    <w:rsid w:val="00CF73CC"/>
    <w:rsid w:val="00CF7843"/>
    <w:rsid w:val="00CF7BC9"/>
    <w:rsid w:val="00D0040F"/>
    <w:rsid w:val="00D00925"/>
    <w:rsid w:val="00D00A91"/>
    <w:rsid w:val="00D00ECA"/>
    <w:rsid w:val="00D01369"/>
    <w:rsid w:val="00D0185B"/>
    <w:rsid w:val="00D02A6D"/>
    <w:rsid w:val="00D02C78"/>
    <w:rsid w:val="00D033C8"/>
    <w:rsid w:val="00D03E2C"/>
    <w:rsid w:val="00D041A7"/>
    <w:rsid w:val="00D0437D"/>
    <w:rsid w:val="00D04A6C"/>
    <w:rsid w:val="00D053B5"/>
    <w:rsid w:val="00D059D6"/>
    <w:rsid w:val="00D05F03"/>
    <w:rsid w:val="00D06243"/>
    <w:rsid w:val="00D065D6"/>
    <w:rsid w:val="00D070C4"/>
    <w:rsid w:val="00D070F6"/>
    <w:rsid w:val="00D07126"/>
    <w:rsid w:val="00D07143"/>
    <w:rsid w:val="00D07A14"/>
    <w:rsid w:val="00D07C89"/>
    <w:rsid w:val="00D10098"/>
    <w:rsid w:val="00D102A3"/>
    <w:rsid w:val="00D107C1"/>
    <w:rsid w:val="00D10AE5"/>
    <w:rsid w:val="00D10CE9"/>
    <w:rsid w:val="00D10D2A"/>
    <w:rsid w:val="00D10F35"/>
    <w:rsid w:val="00D1196E"/>
    <w:rsid w:val="00D11DCD"/>
    <w:rsid w:val="00D12585"/>
    <w:rsid w:val="00D12787"/>
    <w:rsid w:val="00D13079"/>
    <w:rsid w:val="00D13BB3"/>
    <w:rsid w:val="00D14E1D"/>
    <w:rsid w:val="00D14E3F"/>
    <w:rsid w:val="00D15EA3"/>
    <w:rsid w:val="00D1619C"/>
    <w:rsid w:val="00D17B73"/>
    <w:rsid w:val="00D17F6C"/>
    <w:rsid w:val="00D20C16"/>
    <w:rsid w:val="00D20DAD"/>
    <w:rsid w:val="00D20EB7"/>
    <w:rsid w:val="00D20F75"/>
    <w:rsid w:val="00D214F4"/>
    <w:rsid w:val="00D2163E"/>
    <w:rsid w:val="00D218F0"/>
    <w:rsid w:val="00D2325E"/>
    <w:rsid w:val="00D238E4"/>
    <w:rsid w:val="00D239C9"/>
    <w:rsid w:val="00D24D07"/>
    <w:rsid w:val="00D25E61"/>
    <w:rsid w:val="00D26DD4"/>
    <w:rsid w:val="00D27412"/>
    <w:rsid w:val="00D2747F"/>
    <w:rsid w:val="00D276FE"/>
    <w:rsid w:val="00D277B9"/>
    <w:rsid w:val="00D27EAE"/>
    <w:rsid w:val="00D3051A"/>
    <w:rsid w:val="00D30537"/>
    <w:rsid w:val="00D310FE"/>
    <w:rsid w:val="00D31F2C"/>
    <w:rsid w:val="00D321D4"/>
    <w:rsid w:val="00D3371C"/>
    <w:rsid w:val="00D34283"/>
    <w:rsid w:val="00D351BC"/>
    <w:rsid w:val="00D3583C"/>
    <w:rsid w:val="00D35891"/>
    <w:rsid w:val="00D362CC"/>
    <w:rsid w:val="00D367EC"/>
    <w:rsid w:val="00D36B92"/>
    <w:rsid w:val="00D36F04"/>
    <w:rsid w:val="00D36F7B"/>
    <w:rsid w:val="00D3714B"/>
    <w:rsid w:val="00D3734B"/>
    <w:rsid w:val="00D37F20"/>
    <w:rsid w:val="00D37F63"/>
    <w:rsid w:val="00D37F67"/>
    <w:rsid w:val="00D40B2C"/>
    <w:rsid w:val="00D40DED"/>
    <w:rsid w:val="00D4168D"/>
    <w:rsid w:val="00D417AA"/>
    <w:rsid w:val="00D41BE2"/>
    <w:rsid w:val="00D4214E"/>
    <w:rsid w:val="00D42DB5"/>
    <w:rsid w:val="00D43693"/>
    <w:rsid w:val="00D43AD4"/>
    <w:rsid w:val="00D43D5B"/>
    <w:rsid w:val="00D43DFC"/>
    <w:rsid w:val="00D43F6A"/>
    <w:rsid w:val="00D44255"/>
    <w:rsid w:val="00D448C0"/>
    <w:rsid w:val="00D450DF"/>
    <w:rsid w:val="00D45562"/>
    <w:rsid w:val="00D455A0"/>
    <w:rsid w:val="00D46DA8"/>
    <w:rsid w:val="00D46EAF"/>
    <w:rsid w:val="00D46F52"/>
    <w:rsid w:val="00D47D40"/>
    <w:rsid w:val="00D5043B"/>
    <w:rsid w:val="00D5062D"/>
    <w:rsid w:val="00D50AD4"/>
    <w:rsid w:val="00D50DDD"/>
    <w:rsid w:val="00D5119D"/>
    <w:rsid w:val="00D51347"/>
    <w:rsid w:val="00D51349"/>
    <w:rsid w:val="00D5182B"/>
    <w:rsid w:val="00D518DC"/>
    <w:rsid w:val="00D51A5B"/>
    <w:rsid w:val="00D528CC"/>
    <w:rsid w:val="00D52CC3"/>
    <w:rsid w:val="00D540C7"/>
    <w:rsid w:val="00D54963"/>
    <w:rsid w:val="00D55599"/>
    <w:rsid w:val="00D55872"/>
    <w:rsid w:val="00D5728E"/>
    <w:rsid w:val="00D57A75"/>
    <w:rsid w:val="00D57BCB"/>
    <w:rsid w:val="00D60A16"/>
    <w:rsid w:val="00D611DC"/>
    <w:rsid w:val="00D6137B"/>
    <w:rsid w:val="00D6198E"/>
    <w:rsid w:val="00D626FD"/>
    <w:rsid w:val="00D62970"/>
    <w:rsid w:val="00D63DEC"/>
    <w:rsid w:val="00D64210"/>
    <w:rsid w:val="00D652D1"/>
    <w:rsid w:val="00D6538B"/>
    <w:rsid w:val="00D657A7"/>
    <w:rsid w:val="00D6584D"/>
    <w:rsid w:val="00D65FA3"/>
    <w:rsid w:val="00D67420"/>
    <w:rsid w:val="00D67522"/>
    <w:rsid w:val="00D675E2"/>
    <w:rsid w:val="00D6791B"/>
    <w:rsid w:val="00D71D6B"/>
    <w:rsid w:val="00D720A0"/>
    <w:rsid w:val="00D7219D"/>
    <w:rsid w:val="00D72F56"/>
    <w:rsid w:val="00D7361F"/>
    <w:rsid w:val="00D741F2"/>
    <w:rsid w:val="00D74A54"/>
    <w:rsid w:val="00D74E26"/>
    <w:rsid w:val="00D75210"/>
    <w:rsid w:val="00D7569D"/>
    <w:rsid w:val="00D75EA8"/>
    <w:rsid w:val="00D75FC5"/>
    <w:rsid w:val="00D7652F"/>
    <w:rsid w:val="00D767DB"/>
    <w:rsid w:val="00D767FF"/>
    <w:rsid w:val="00D76BC3"/>
    <w:rsid w:val="00D76FD8"/>
    <w:rsid w:val="00D80182"/>
    <w:rsid w:val="00D80BC8"/>
    <w:rsid w:val="00D8112E"/>
    <w:rsid w:val="00D81704"/>
    <w:rsid w:val="00D82018"/>
    <w:rsid w:val="00D8205F"/>
    <w:rsid w:val="00D8234A"/>
    <w:rsid w:val="00D827A7"/>
    <w:rsid w:val="00D82A38"/>
    <w:rsid w:val="00D82BB8"/>
    <w:rsid w:val="00D82EA9"/>
    <w:rsid w:val="00D83004"/>
    <w:rsid w:val="00D83261"/>
    <w:rsid w:val="00D83BB6"/>
    <w:rsid w:val="00D83F75"/>
    <w:rsid w:val="00D84036"/>
    <w:rsid w:val="00D84654"/>
    <w:rsid w:val="00D84F4E"/>
    <w:rsid w:val="00D851C4"/>
    <w:rsid w:val="00D85466"/>
    <w:rsid w:val="00D85676"/>
    <w:rsid w:val="00D86B11"/>
    <w:rsid w:val="00D8734A"/>
    <w:rsid w:val="00D87FCE"/>
    <w:rsid w:val="00D90548"/>
    <w:rsid w:val="00D90626"/>
    <w:rsid w:val="00D907B4"/>
    <w:rsid w:val="00D90A5C"/>
    <w:rsid w:val="00D90B3D"/>
    <w:rsid w:val="00D90BA3"/>
    <w:rsid w:val="00D91118"/>
    <w:rsid w:val="00D91678"/>
    <w:rsid w:val="00D91A38"/>
    <w:rsid w:val="00D91DA6"/>
    <w:rsid w:val="00D92154"/>
    <w:rsid w:val="00D92545"/>
    <w:rsid w:val="00D92AB5"/>
    <w:rsid w:val="00D92AD4"/>
    <w:rsid w:val="00D92C1F"/>
    <w:rsid w:val="00D92EBC"/>
    <w:rsid w:val="00D93607"/>
    <w:rsid w:val="00D937AB"/>
    <w:rsid w:val="00D941A6"/>
    <w:rsid w:val="00D94A76"/>
    <w:rsid w:val="00D9507D"/>
    <w:rsid w:val="00D95309"/>
    <w:rsid w:val="00D95887"/>
    <w:rsid w:val="00D96965"/>
    <w:rsid w:val="00D969F1"/>
    <w:rsid w:val="00DA07A4"/>
    <w:rsid w:val="00DA094B"/>
    <w:rsid w:val="00DA179D"/>
    <w:rsid w:val="00DA1D27"/>
    <w:rsid w:val="00DA48D2"/>
    <w:rsid w:val="00DA4981"/>
    <w:rsid w:val="00DA4AEC"/>
    <w:rsid w:val="00DA4B26"/>
    <w:rsid w:val="00DA4B44"/>
    <w:rsid w:val="00DA4E3B"/>
    <w:rsid w:val="00DA5934"/>
    <w:rsid w:val="00DA5CA9"/>
    <w:rsid w:val="00DA5F67"/>
    <w:rsid w:val="00DA643C"/>
    <w:rsid w:val="00DA6D64"/>
    <w:rsid w:val="00DA6F55"/>
    <w:rsid w:val="00DA7144"/>
    <w:rsid w:val="00DA7A3E"/>
    <w:rsid w:val="00DA7C0C"/>
    <w:rsid w:val="00DB0B06"/>
    <w:rsid w:val="00DB0FB4"/>
    <w:rsid w:val="00DB13A1"/>
    <w:rsid w:val="00DB18FD"/>
    <w:rsid w:val="00DB1A5C"/>
    <w:rsid w:val="00DB29A7"/>
    <w:rsid w:val="00DB2DB6"/>
    <w:rsid w:val="00DB3ABE"/>
    <w:rsid w:val="00DB3B90"/>
    <w:rsid w:val="00DB41D0"/>
    <w:rsid w:val="00DB4687"/>
    <w:rsid w:val="00DB4785"/>
    <w:rsid w:val="00DB5989"/>
    <w:rsid w:val="00DB5B5D"/>
    <w:rsid w:val="00DB638C"/>
    <w:rsid w:val="00DB679F"/>
    <w:rsid w:val="00DB72F0"/>
    <w:rsid w:val="00DB73AA"/>
    <w:rsid w:val="00DB78D7"/>
    <w:rsid w:val="00DB79C5"/>
    <w:rsid w:val="00DC0E2B"/>
    <w:rsid w:val="00DC1603"/>
    <w:rsid w:val="00DC1992"/>
    <w:rsid w:val="00DC1BFD"/>
    <w:rsid w:val="00DC2B9D"/>
    <w:rsid w:val="00DC2D02"/>
    <w:rsid w:val="00DC3078"/>
    <w:rsid w:val="00DC3775"/>
    <w:rsid w:val="00DC424D"/>
    <w:rsid w:val="00DC489A"/>
    <w:rsid w:val="00DC5705"/>
    <w:rsid w:val="00DC5C6C"/>
    <w:rsid w:val="00DC66E9"/>
    <w:rsid w:val="00DC6741"/>
    <w:rsid w:val="00DC7547"/>
    <w:rsid w:val="00DC7664"/>
    <w:rsid w:val="00DC7F23"/>
    <w:rsid w:val="00DD0A02"/>
    <w:rsid w:val="00DD0BBF"/>
    <w:rsid w:val="00DD127A"/>
    <w:rsid w:val="00DD16B5"/>
    <w:rsid w:val="00DD1C7C"/>
    <w:rsid w:val="00DD2FAD"/>
    <w:rsid w:val="00DD3879"/>
    <w:rsid w:val="00DD3981"/>
    <w:rsid w:val="00DD3C40"/>
    <w:rsid w:val="00DD461C"/>
    <w:rsid w:val="00DD494E"/>
    <w:rsid w:val="00DD496C"/>
    <w:rsid w:val="00DD4C56"/>
    <w:rsid w:val="00DD6374"/>
    <w:rsid w:val="00DD66E0"/>
    <w:rsid w:val="00DD6A1B"/>
    <w:rsid w:val="00DD726E"/>
    <w:rsid w:val="00DD7839"/>
    <w:rsid w:val="00DD7DD3"/>
    <w:rsid w:val="00DE0047"/>
    <w:rsid w:val="00DE006C"/>
    <w:rsid w:val="00DE0F55"/>
    <w:rsid w:val="00DE1348"/>
    <w:rsid w:val="00DE1AAE"/>
    <w:rsid w:val="00DE1C97"/>
    <w:rsid w:val="00DE2D74"/>
    <w:rsid w:val="00DE375E"/>
    <w:rsid w:val="00DE3976"/>
    <w:rsid w:val="00DE4BE7"/>
    <w:rsid w:val="00DE50AA"/>
    <w:rsid w:val="00DE51E5"/>
    <w:rsid w:val="00DE5333"/>
    <w:rsid w:val="00DE5CC1"/>
    <w:rsid w:val="00DE5D3E"/>
    <w:rsid w:val="00DE5ED0"/>
    <w:rsid w:val="00DE702B"/>
    <w:rsid w:val="00DE72F0"/>
    <w:rsid w:val="00DE74CF"/>
    <w:rsid w:val="00DE7517"/>
    <w:rsid w:val="00DE78BC"/>
    <w:rsid w:val="00DE79D3"/>
    <w:rsid w:val="00DF0094"/>
    <w:rsid w:val="00DF06C8"/>
    <w:rsid w:val="00DF11BA"/>
    <w:rsid w:val="00DF230D"/>
    <w:rsid w:val="00DF232A"/>
    <w:rsid w:val="00DF2965"/>
    <w:rsid w:val="00DF2CFE"/>
    <w:rsid w:val="00DF332D"/>
    <w:rsid w:val="00DF34A7"/>
    <w:rsid w:val="00DF3626"/>
    <w:rsid w:val="00DF3BBD"/>
    <w:rsid w:val="00DF5518"/>
    <w:rsid w:val="00DF6967"/>
    <w:rsid w:val="00DF72C2"/>
    <w:rsid w:val="00DF7926"/>
    <w:rsid w:val="00DF7B9D"/>
    <w:rsid w:val="00E00496"/>
    <w:rsid w:val="00E00BF3"/>
    <w:rsid w:val="00E01337"/>
    <w:rsid w:val="00E0184F"/>
    <w:rsid w:val="00E01B43"/>
    <w:rsid w:val="00E01C0F"/>
    <w:rsid w:val="00E03356"/>
    <w:rsid w:val="00E033AF"/>
    <w:rsid w:val="00E036D2"/>
    <w:rsid w:val="00E0421D"/>
    <w:rsid w:val="00E04F0F"/>
    <w:rsid w:val="00E05360"/>
    <w:rsid w:val="00E054A7"/>
    <w:rsid w:val="00E060F6"/>
    <w:rsid w:val="00E06240"/>
    <w:rsid w:val="00E06453"/>
    <w:rsid w:val="00E102E3"/>
    <w:rsid w:val="00E10453"/>
    <w:rsid w:val="00E104C9"/>
    <w:rsid w:val="00E1096C"/>
    <w:rsid w:val="00E10A88"/>
    <w:rsid w:val="00E10AA3"/>
    <w:rsid w:val="00E10D03"/>
    <w:rsid w:val="00E112DD"/>
    <w:rsid w:val="00E11C9A"/>
    <w:rsid w:val="00E11E91"/>
    <w:rsid w:val="00E120C6"/>
    <w:rsid w:val="00E12152"/>
    <w:rsid w:val="00E128B5"/>
    <w:rsid w:val="00E13247"/>
    <w:rsid w:val="00E13353"/>
    <w:rsid w:val="00E13482"/>
    <w:rsid w:val="00E134B2"/>
    <w:rsid w:val="00E1381A"/>
    <w:rsid w:val="00E146DA"/>
    <w:rsid w:val="00E14984"/>
    <w:rsid w:val="00E14E29"/>
    <w:rsid w:val="00E15B41"/>
    <w:rsid w:val="00E15E18"/>
    <w:rsid w:val="00E16061"/>
    <w:rsid w:val="00E1648D"/>
    <w:rsid w:val="00E1651D"/>
    <w:rsid w:val="00E16602"/>
    <w:rsid w:val="00E16719"/>
    <w:rsid w:val="00E16E4C"/>
    <w:rsid w:val="00E20512"/>
    <w:rsid w:val="00E20BFF"/>
    <w:rsid w:val="00E20FFE"/>
    <w:rsid w:val="00E217E4"/>
    <w:rsid w:val="00E22BB3"/>
    <w:rsid w:val="00E22D26"/>
    <w:rsid w:val="00E23619"/>
    <w:rsid w:val="00E247D0"/>
    <w:rsid w:val="00E24848"/>
    <w:rsid w:val="00E24932"/>
    <w:rsid w:val="00E2541F"/>
    <w:rsid w:val="00E25B41"/>
    <w:rsid w:val="00E266AC"/>
    <w:rsid w:val="00E268D3"/>
    <w:rsid w:val="00E26A71"/>
    <w:rsid w:val="00E26FB4"/>
    <w:rsid w:val="00E2720E"/>
    <w:rsid w:val="00E27EB9"/>
    <w:rsid w:val="00E30005"/>
    <w:rsid w:val="00E309CD"/>
    <w:rsid w:val="00E3143C"/>
    <w:rsid w:val="00E3260A"/>
    <w:rsid w:val="00E3339D"/>
    <w:rsid w:val="00E33468"/>
    <w:rsid w:val="00E337F8"/>
    <w:rsid w:val="00E3409B"/>
    <w:rsid w:val="00E347A0"/>
    <w:rsid w:val="00E34F33"/>
    <w:rsid w:val="00E3501B"/>
    <w:rsid w:val="00E36410"/>
    <w:rsid w:val="00E3652F"/>
    <w:rsid w:val="00E3672D"/>
    <w:rsid w:val="00E368FA"/>
    <w:rsid w:val="00E36957"/>
    <w:rsid w:val="00E36D41"/>
    <w:rsid w:val="00E37694"/>
    <w:rsid w:val="00E37C60"/>
    <w:rsid w:val="00E403FD"/>
    <w:rsid w:val="00E40661"/>
    <w:rsid w:val="00E4171A"/>
    <w:rsid w:val="00E4199B"/>
    <w:rsid w:val="00E42341"/>
    <w:rsid w:val="00E4283F"/>
    <w:rsid w:val="00E43B48"/>
    <w:rsid w:val="00E43ED0"/>
    <w:rsid w:val="00E44785"/>
    <w:rsid w:val="00E44D1C"/>
    <w:rsid w:val="00E44D51"/>
    <w:rsid w:val="00E450A9"/>
    <w:rsid w:val="00E45E6A"/>
    <w:rsid w:val="00E460DC"/>
    <w:rsid w:val="00E476A6"/>
    <w:rsid w:val="00E47A51"/>
    <w:rsid w:val="00E47DDF"/>
    <w:rsid w:val="00E50280"/>
    <w:rsid w:val="00E50E2D"/>
    <w:rsid w:val="00E50F3A"/>
    <w:rsid w:val="00E51494"/>
    <w:rsid w:val="00E51BB7"/>
    <w:rsid w:val="00E51CA6"/>
    <w:rsid w:val="00E51D1A"/>
    <w:rsid w:val="00E53166"/>
    <w:rsid w:val="00E53540"/>
    <w:rsid w:val="00E53E99"/>
    <w:rsid w:val="00E53FAB"/>
    <w:rsid w:val="00E54620"/>
    <w:rsid w:val="00E551B2"/>
    <w:rsid w:val="00E5540E"/>
    <w:rsid w:val="00E5550F"/>
    <w:rsid w:val="00E557B0"/>
    <w:rsid w:val="00E5657F"/>
    <w:rsid w:val="00E57593"/>
    <w:rsid w:val="00E5768B"/>
    <w:rsid w:val="00E578AC"/>
    <w:rsid w:val="00E60141"/>
    <w:rsid w:val="00E60319"/>
    <w:rsid w:val="00E60BA1"/>
    <w:rsid w:val="00E61327"/>
    <w:rsid w:val="00E617FC"/>
    <w:rsid w:val="00E618B0"/>
    <w:rsid w:val="00E61DF9"/>
    <w:rsid w:val="00E627F4"/>
    <w:rsid w:val="00E62902"/>
    <w:rsid w:val="00E62D54"/>
    <w:rsid w:val="00E63117"/>
    <w:rsid w:val="00E637B8"/>
    <w:rsid w:val="00E63B26"/>
    <w:rsid w:val="00E63DC1"/>
    <w:rsid w:val="00E64067"/>
    <w:rsid w:val="00E64458"/>
    <w:rsid w:val="00E64CB6"/>
    <w:rsid w:val="00E65400"/>
    <w:rsid w:val="00E6566D"/>
    <w:rsid w:val="00E658F4"/>
    <w:rsid w:val="00E65C4D"/>
    <w:rsid w:val="00E65CED"/>
    <w:rsid w:val="00E65E6A"/>
    <w:rsid w:val="00E6657F"/>
    <w:rsid w:val="00E66D5A"/>
    <w:rsid w:val="00E672A2"/>
    <w:rsid w:val="00E673B1"/>
    <w:rsid w:val="00E67759"/>
    <w:rsid w:val="00E677BE"/>
    <w:rsid w:val="00E7076D"/>
    <w:rsid w:val="00E70988"/>
    <w:rsid w:val="00E71B4F"/>
    <w:rsid w:val="00E71E63"/>
    <w:rsid w:val="00E72BD1"/>
    <w:rsid w:val="00E734F6"/>
    <w:rsid w:val="00E737D8"/>
    <w:rsid w:val="00E73D4E"/>
    <w:rsid w:val="00E73F3B"/>
    <w:rsid w:val="00E74EDC"/>
    <w:rsid w:val="00E757A6"/>
    <w:rsid w:val="00E75DBA"/>
    <w:rsid w:val="00E75F33"/>
    <w:rsid w:val="00E76149"/>
    <w:rsid w:val="00E7634F"/>
    <w:rsid w:val="00E7639F"/>
    <w:rsid w:val="00E80C0B"/>
    <w:rsid w:val="00E80DBE"/>
    <w:rsid w:val="00E81547"/>
    <w:rsid w:val="00E82EDE"/>
    <w:rsid w:val="00E8472E"/>
    <w:rsid w:val="00E84CD3"/>
    <w:rsid w:val="00E853DC"/>
    <w:rsid w:val="00E855E8"/>
    <w:rsid w:val="00E85E18"/>
    <w:rsid w:val="00E86404"/>
    <w:rsid w:val="00E86631"/>
    <w:rsid w:val="00E866E6"/>
    <w:rsid w:val="00E86B42"/>
    <w:rsid w:val="00E90971"/>
    <w:rsid w:val="00E914B2"/>
    <w:rsid w:val="00E914FE"/>
    <w:rsid w:val="00E928DF"/>
    <w:rsid w:val="00E92E62"/>
    <w:rsid w:val="00E93253"/>
    <w:rsid w:val="00E9350D"/>
    <w:rsid w:val="00E94723"/>
    <w:rsid w:val="00E94D7C"/>
    <w:rsid w:val="00E954AF"/>
    <w:rsid w:val="00E95B6B"/>
    <w:rsid w:val="00E969B5"/>
    <w:rsid w:val="00E97320"/>
    <w:rsid w:val="00E973E1"/>
    <w:rsid w:val="00E97C11"/>
    <w:rsid w:val="00E97EBE"/>
    <w:rsid w:val="00EA004C"/>
    <w:rsid w:val="00EA09C9"/>
    <w:rsid w:val="00EA1265"/>
    <w:rsid w:val="00EA1C1D"/>
    <w:rsid w:val="00EA1F63"/>
    <w:rsid w:val="00EA20F8"/>
    <w:rsid w:val="00EA2282"/>
    <w:rsid w:val="00EA29BE"/>
    <w:rsid w:val="00EA2C80"/>
    <w:rsid w:val="00EA3691"/>
    <w:rsid w:val="00EA3AF6"/>
    <w:rsid w:val="00EA3CCC"/>
    <w:rsid w:val="00EA4C66"/>
    <w:rsid w:val="00EA4F8F"/>
    <w:rsid w:val="00EA5AFA"/>
    <w:rsid w:val="00EA61B8"/>
    <w:rsid w:val="00EA6511"/>
    <w:rsid w:val="00EA76AC"/>
    <w:rsid w:val="00EA78AC"/>
    <w:rsid w:val="00EA7BC2"/>
    <w:rsid w:val="00EB1284"/>
    <w:rsid w:val="00EB14C1"/>
    <w:rsid w:val="00EB18E3"/>
    <w:rsid w:val="00EB1CB9"/>
    <w:rsid w:val="00EB213F"/>
    <w:rsid w:val="00EB276D"/>
    <w:rsid w:val="00EB27C9"/>
    <w:rsid w:val="00EB2A69"/>
    <w:rsid w:val="00EB3CE6"/>
    <w:rsid w:val="00EB403F"/>
    <w:rsid w:val="00EB415B"/>
    <w:rsid w:val="00EB4694"/>
    <w:rsid w:val="00EB49BE"/>
    <w:rsid w:val="00EB4A07"/>
    <w:rsid w:val="00EB4AAF"/>
    <w:rsid w:val="00EB4E18"/>
    <w:rsid w:val="00EB4F30"/>
    <w:rsid w:val="00EB551F"/>
    <w:rsid w:val="00EB6D1E"/>
    <w:rsid w:val="00EB75F4"/>
    <w:rsid w:val="00EC1851"/>
    <w:rsid w:val="00EC1C41"/>
    <w:rsid w:val="00EC24BA"/>
    <w:rsid w:val="00EC257E"/>
    <w:rsid w:val="00EC38BF"/>
    <w:rsid w:val="00EC39A9"/>
    <w:rsid w:val="00EC3CD2"/>
    <w:rsid w:val="00EC446F"/>
    <w:rsid w:val="00EC46F2"/>
    <w:rsid w:val="00EC5DB1"/>
    <w:rsid w:val="00EC691B"/>
    <w:rsid w:val="00EC6AEA"/>
    <w:rsid w:val="00EC74C6"/>
    <w:rsid w:val="00ED00C2"/>
    <w:rsid w:val="00ED01D6"/>
    <w:rsid w:val="00ED071E"/>
    <w:rsid w:val="00ED0A6C"/>
    <w:rsid w:val="00ED0F19"/>
    <w:rsid w:val="00ED119C"/>
    <w:rsid w:val="00ED1519"/>
    <w:rsid w:val="00ED1EE4"/>
    <w:rsid w:val="00ED27CE"/>
    <w:rsid w:val="00ED2A41"/>
    <w:rsid w:val="00ED34A5"/>
    <w:rsid w:val="00ED3979"/>
    <w:rsid w:val="00ED3F39"/>
    <w:rsid w:val="00ED410D"/>
    <w:rsid w:val="00ED4EF6"/>
    <w:rsid w:val="00ED596D"/>
    <w:rsid w:val="00ED5AC3"/>
    <w:rsid w:val="00ED6012"/>
    <w:rsid w:val="00ED6E4A"/>
    <w:rsid w:val="00ED6EF0"/>
    <w:rsid w:val="00ED7286"/>
    <w:rsid w:val="00EE0310"/>
    <w:rsid w:val="00EE0676"/>
    <w:rsid w:val="00EE0E63"/>
    <w:rsid w:val="00EE10DF"/>
    <w:rsid w:val="00EE140B"/>
    <w:rsid w:val="00EE1D45"/>
    <w:rsid w:val="00EE2123"/>
    <w:rsid w:val="00EE2787"/>
    <w:rsid w:val="00EE2AB4"/>
    <w:rsid w:val="00EE2EED"/>
    <w:rsid w:val="00EE327C"/>
    <w:rsid w:val="00EE36F2"/>
    <w:rsid w:val="00EE3FB5"/>
    <w:rsid w:val="00EE40B9"/>
    <w:rsid w:val="00EE467F"/>
    <w:rsid w:val="00EE4AB8"/>
    <w:rsid w:val="00EE4EAC"/>
    <w:rsid w:val="00EE4F26"/>
    <w:rsid w:val="00EE57B7"/>
    <w:rsid w:val="00EE5C57"/>
    <w:rsid w:val="00EE650A"/>
    <w:rsid w:val="00EE6A4D"/>
    <w:rsid w:val="00EE6B58"/>
    <w:rsid w:val="00EE6F68"/>
    <w:rsid w:val="00EE6FD5"/>
    <w:rsid w:val="00EE7664"/>
    <w:rsid w:val="00EE7858"/>
    <w:rsid w:val="00EF02C7"/>
    <w:rsid w:val="00EF0E9B"/>
    <w:rsid w:val="00EF0EE4"/>
    <w:rsid w:val="00EF0F19"/>
    <w:rsid w:val="00EF1374"/>
    <w:rsid w:val="00EF140D"/>
    <w:rsid w:val="00EF1DCE"/>
    <w:rsid w:val="00EF1FA8"/>
    <w:rsid w:val="00EF2079"/>
    <w:rsid w:val="00EF25C2"/>
    <w:rsid w:val="00EF2C47"/>
    <w:rsid w:val="00EF3712"/>
    <w:rsid w:val="00EF37A3"/>
    <w:rsid w:val="00EF4B51"/>
    <w:rsid w:val="00EF5E38"/>
    <w:rsid w:val="00EF5E67"/>
    <w:rsid w:val="00EF67B6"/>
    <w:rsid w:val="00EF6D4F"/>
    <w:rsid w:val="00EF6DB5"/>
    <w:rsid w:val="00EF6FA7"/>
    <w:rsid w:val="00EF76E9"/>
    <w:rsid w:val="00F001CB"/>
    <w:rsid w:val="00F013F2"/>
    <w:rsid w:val="00F01FDC"/>
    <w:rsid w:val="00F02314"/>
    <w:rsid w:val="00F025AD"/>
    <w:rsid w:val="00F02C06"/>
    <w:rsid w:val="00F02EE7"/>
    <w:rsid w:val="00F03A6A"/>
    <w:rsid w:val="00F03D83"/>
    <w:rsid w:val="00F03F07"/>
    <w:rsid w:val="00F03F96"/>
    <w:rsid w:val="00F0507E"/>
    <w:rsid w:val="00F06753"/>
    <w:rsid w:val="00F06C2D"/>
    <w:rsid w:val="00F07261"/>
    <w:rsid w:val="00F10539"/>
    <w:rsid w:val="00F105C7"/>
    <w:rsid w:val="00F113A9"/>
    <w:rsid w:val="00F11ED8"/>
    <w:rsid w:val="00F12250"/>
    <w:rsid w:val="00F12F6C"/>
    <w:rsid w:val="00F137E5"/>
    <w:rsid w:val="00F13BD0"/>
    <w:rsid w:val="00F14A9B"/>
    <w:rsid w:val="00F15823"/>
    <w:rsid w:val="00F16557"/>
    <w:rsid w:val="00F16A37"/>
    <w:rsid w:val="00F16B04"/>
    <w:rsid w:val="00F2006F"/>
    <w:rsid w:val="00F20604"/>
    <w:rsid w:val="00F20787"/>
    <w:rsid w:val="00F21444"/>
    <w:rsid w:val="00F21658"/>
    <w:rsid w:val="00F21F77"/>
    <w:rsid w:val="00F22B05"/>
    <w:rsid w:val="00F2443D"/>
    <w:rsid w:val="00F24EDF"/>
    <w:rsid w:val="00F25239"/>
    <w:rsid w:val="00F2591C"/>
    <w:rsid w:val="00F26A78"/>
    <w:rsid w:val="00F26AD6"/>
    <w:rsid w:val="00F26EB7"/>
    <w:rsid w:val="00F26EF1"/>
    <w:rsid w:val="00F270B4"/>
    <w:rsid w:val="00F276A4"/>
    <w:rsid w:val="00F3212A"/>
    <w:rsid w:val="00F3217D"/>
    <w:rsid w:val="00F32A7F"/>
    <w:rsid w:val="00F32E78"/>
    <w:rsid w:val="00F332CF"/>
    <w:rsid w:val="00F34195"/>
    <w:rsid w:val="00F34388"/>
    <w:rsid w:val="00F34A7D"/>
    <w:rsid w:val="00F34E01"/>
    <w:rsid w:val="00F3552B"/>
    <w:rsid w:val="00F35690"/>
    <w:rsid w:val="00F360F7"/>
    <w:rsid w:val="00F377BA"/>
    <w:rsid w:val="00F379EC"/>
    <w:rsid w:val="00F37D1E"/>
    <w:rsid w:val="00F4038A"/>
    <w:rsid w:val="00F411A1"/>
    <w:rsid w:val="00F419A2"/>
    <w:rsid w:val="00F424EE"/>
    <w:rsid w:val="00F428A9"/>
    <w:rsid w:val="00F42A67"/>
    <w:rsid w:val="00F42AD8"/>
    <w:rsid w:val="00F42CE6"/>
    <w:rsid w:val="00F431F9"/>
    <w:rsid w:val="00F44668"/>
    <w:rsid w:val="00F44B61"/>
    <w:rsid w:val="00F45AAC"/>
    <w:rsid w:val="00F470FA"/>
    <w:rsid w:val="00F47219"/>
    <w:rsid w:val="00F473C0"/>
    <w:rsid w:val="00F475E3"/>
    <w:rsid w:val="00F47A28"/>
    <w:rsid w:val="00F50EC2"/>
    <w:rsid w:val="00F50F45"/>
    <w:rsid w:val="00F51776"/>
    <w:rsid w:val="00F51C52"/>
    <w:rsid w:val="00F522D9"/>
    <w:rsid w:val="00F530EB"/>
    <w:rsid w:val="00F5431D"/>
    <w:rsid w:val="00F544E5"/>
    <w:rsid w:val="00F564CC"/>
    <w:rsid w:val="00F56DBE"/>
    <w:rsid w:val="00F573BA"/>
    <w:rsid w:val="00F57B38"/>
    <w:rsid w:val="00F57D19"/>
    <w:rsid w:val="00F60918"/>
    <w:rsid w:val="00F610AC"/>
    <w:rsid w:val="00F61223"/>
    <w:rsid w:val="00F617C2"/>
    <w:rsid w:val="00F61C6C"/>
    <w:rsid w:val="00F61CB0"/>
    <w:rsid w:val="00F62550"/>
    <w:rsid w:val="00F643AD"/>
    <w:rsid w:val="00F64E77"/>
    <w:rsid w:val="00F652C1"/>
    <w:rsid w:val="00F66017"/>
    <w:rsid w:val="00F660EC"/>
    <w:rsid w:val="00F66B41"/>
    <w:rsid w:val="00F66DCB"/>
    <w:rsid w:val="00F67FBC"/>
    <w:rsid w:val="00F67FF3"/>
    <w:rsid w:val="00F70234"/>
    <w:rsid w:val="00F716E2"/>
    <w:rsid w:val="00F71E3F"/>
    <w:rsid w:val="00F7232F"/>
    <w:rsid w:val="00F7377B"/>
    <w:rsid w:val="00F73E4A"/>
    <w:rsid w:val="00F752AA"/>
    <w:rsid w:val="00F75E44"/>
    <w:rsid w:val="00F760FF"/>
    <w:rsid w:val="00F76193"/>
    <w:rsid w:val="00F765EC"/>
    <w:rsid w:val="00F76813"/>
    <w:rsid w:val="00F771A8"/>
    <w:rsid w:val="00F77F66"/>
    <w:rsid w:val="00F807DA"/>
    <w:rsid w:val="00F81049"/>
    <w:rsid w:val="00F81208"/>
    <w:rsid w:val="00F814BB"/>
    <w:rsid w:val="00F825B7"/>
    <w:rsid w:val="00F82C9B"/>
    <w:rsid w:val="00F82F3B"/>
    <w:rsid w:val="00F83DD8"/>
    <w:rsid w:val="00F84507"/>
    <w:rsid w:val="00F84612"/>
    <w:rsid w:val="00F84D15"/>
    <w:rsid w:val="00F8513D"/>
    <w:rsid w:val="00F85E96"/>
    <w:rsid w:val="00F86184"/>
    <w:rsid w:val="00F861A0"/>
    <w:rsid w:val="00F869A7"/>
    <w:rsid w:val="00F86A30"/>
    <w:rsid w:val="00F86D3D"/>
    <w:rsid w:val="00F87254"/>
    <w:rsid w:val="00F87A20"/>
    <w:rsid w:val="00F87A25"/>
    <w:rsid w:val="00F906D9"/>
    <w:rsid w:val="00F90748"/>
    <w:rsid w:val="00F90D7F"/>
    <w:rsid w:val="00F91031"/>
    <w:rsid w:val="00F91087"/>
    <w:rsid w:val="00F9146C"/>
    <w:rsid w:val="00F9197B"/>
    <w:rsid w:val="00F91AF7"/>
    <w:rsid w:val="00F91BB0"/>
    <w:rsid w:val="00F91BBB"/>
    <w:rsid w:val="00F922E8"/>
    <w:rsid w:val="00F9235B"/>
    <w:rsid w:val="00F9296C"/>
    <w:rsid w:val="00F92BEB"/>
    <w:rsid w:val="00F92D04"/>
    <w:rsid w:val="00F9304D"/>
    <w:rsid w:val="00F93652"/>
    <w:rsid w:val="00F93D18"/>
    <w:rsid w:val="00F93DDD"/>
    <w:rsid w:val="00F94D93"/>
    <w:rsid w:val="00F95274"/>
    <w:rsid w:val="00F952FD"/>
    <w:rsid w:val="00F95701"/>
    <w:rsid w:val="00F95E1B"/>
    <w:rsid w:val="00F96308"/>
    <w:rsid w:val="00F968EE"/>
    <w:rsid w:val="00F96E55"/>
    <w:rsid w:val="00F97186"/>
    <w:rsid w:val="00F97560"/>
    <w:rsid w:val="00F97BE0"/>
    <w:rsid w:val="00FA02E6"/>
    <w:rsid w:val="00FA0536"/>
    <w:rsid w:val="00FA0D46"/>
    <w:rsid w:val="00FA1DF2"/>
    <w:rsid w:val="00FA1FA7"/>
    <w:rsid w:val="00FA2455"/>
    <w:rsid w:val="00FA2919"/>
    <w:rsid w:val="00FA323E"/>
    <w:rsid w:val="00FA3584"/>
    <w:rsid w:val="00FA3AA5"/>
    <w:rsid w:val="00FA3C8A"/>
    <w:rsid w:val="00FA4FC5"/>
    <w:rsid w:val="00FA5ABC"/>
    <w:rsid w:val="00FA603E"/>
    <w:rsid w:val="00FA620F"/>
    <w:rsid w:val="00FA627D"/>
    <w:rsid w:val="00FA675C"/>
    <w:rsid w:val="00FA67DB"/>
    <w:rsid w:val="00FA6CDF"/>
    <w:rsid w:val="00FA6D62"/>
    <w:rsid w:val="00FA6EFA"/>
    <w:rsid w:val="00FA79E0"/>
    <w:rsid w:val="00FB042A"/>
    <w:rsid w:val="00FB0659"/>
    <w:rsid w:val="00FB0CDB"/>
    <w:rsid w:val="00FB1A91"/>
    <w:rsid w:val="00FB2023"/>
    <w:rsid w:val="00FB20CC"/>
    <w:rsid w:val="00FB233D"/>
    <w:rsid w:val="00FB2F6A"/>
    <w:rsid w:val="00FB343D"/>
    <w:rsid w:val="00FB3F6D"/>
    <w:rsid w:val="00FB5D8A"/>
    <w:rsid w:val="00FB66A0"/>
    <w:rsid w:val="00FB6770"/>
    <w:rsid w:val="00FB6ECD"/>
    <w:rsid w:val="00FB75D9"/>
    <w:rsid w:val="00FB761A"/>
    <w:rsid w:val="00FB7781"/>
    <w:rsid w:val="00FC0542"/>
    <w:rsid w:val="00FC091D"/>
    <w:rsid w:val="00FC0AD7"/>
    <w:rsid w:val="00FC154D"/>
    <w:rsid w:val="00FC1FEF"/>
    <w:rsid w:val="00FC2061"/>
    <w:rsid w:val="00FC27C4"/>
    <w:rsid w:val="00FC2C06"/>
    <w:rsid w:val="00FC351C"/>
    <w:rsid w:val="00FC37E0"/>
    <w:rsid w:val="00FC3B89"/>
    <w:rsid w:val="00FC3BFF"/>
    <w:rsid w:val="00FC4543"/>
    <w:rsid w:val="00FC4ED7"/>
    <w:rsid w:val="00FC5DA2"/>
    <w:rsid w:val="00FC5E22"/>
    <w:rsid w:val="00FC638D"/>
    <w:rsid w:val="00FC63C1"/>
    <w:rsid w:val="00FC65A7"/>
    <w:rsid w:val="00FC6EC1"/>
    <w:rsid w:val="00FC7F1F"/>
    <w:rsid w:val="00FD0793"/>
    <w:rsid w:val="00FD07CD"/>
    <w:rsid w:val="00FD089F"/>
    <w:rsid w:val="00FD0AD8"/>
    <w:rsid w:val="00FD1A93"/>
    <w:rsid w:val="00FD28C1"/>
    <w:rsid w:val="00FD2A62"/>
    <w:rsid w:val="00FD327F"/>
    <w:rsid w:val="00FD378C"/>
    <w:rsid w:val="00FD38C2"/>
    <w:rsid w:val="00FD3EC4"/>
    <w:rsid w:val="00FD538A"/>
    <w:rsid w:val="00FD5633"/>
    <w:rsid w:val="00FD7AC4"/>
    <w:rsid w:val="00FE03C1"/>
    <w:rsid w:val="00FE1662"/>
    <w:rsid w:val="00FE1914"/>
    <w:rsid w:val="00FE1950"/>
    <w:rsid w:val="00FE1FD3"/>
    <w:rsid w:val="00FE25DA"/>
    <w:rsid w:val="00FE367F"/>
    <w:rsid w:val="00FE3851"/>
    <w:rsid w:val="00FE43E7"/>
    <w:rsid w:val="00FE47A0"/>
    <w:rsid w:val="00FE4E36"/>
    <w:rsid w:val="00FE5CCC"/>
    <w:rsid w:val="00FE5E80"/>
    <w:rsid w:val="00FE6213"/>
    <w:rsid w:val="00FE6C7D"/>
    <w:rsid w:val="00FE76F4"/>
    <w:rsid w:val="00FE7929"/>
    <w:rsid w:val="00FE7DB5"/>
    <w:rsid w:val="00FF007D"/>
    <w:rsid w:val="00FF0A4D"/>
    <w:rsid w:val="00FF0F26"/>
    <w:rsid w:val="00FF1301"/>
    <w:rsid w:val="00FF2F7E"/>
    <w:rsid w:val="00FF3864"/>
    <w:rsid w:val="00FF3952"/>
    <w:rsid w:val="00FF3E8B"/>
    <w:rsid w:val="00FF3FD0"/>
    <w:rsid w:val="00FF4149"/>
    <w:rsid w:val="00FF4532"/>
    <w:rsid w:val="00FF483C"/>
    <w:rsid w:val="00FF4BC3"/>
    <w:rsid w:val="00FF518B"/>
    <w:rsid w:val="00FF59F5"/>
    <w:rsid w:val="00FF5A55"/>
    <w:rsid w:val="00FF5F41"/>
    <w:rsid w:val="00FF6CE2"/>
    <w:rsid w:val="00FF72D0"/>
    <w:rsid w:val="00FF78A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EC286F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15E18"/>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2"/>
    <w:next w:val="a2"/>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2"/>
    <w:next w:val="a2"/>
    <w:qFormat/>
    <w:rsid w:val="00FB75D9"/>
    <w:pPr>
      <w:keepNext/>
      <w:outlineLvl w:val="1"/>
    </w:pPr>
    <w:rPr>
      <w:rFonts w:ascii="Arial" w:eastAsia="돋움" w:hAnsi="Arial"/>
    </w:rPr>
  </w:style>
  <w:style w:type="paragraph" w:styleId="3">
    <w:name w:val="heading 3"/>
    <w:aliases w:val="Underrubrik2,H3,no break,Memo Heading 3"/>
    <w:basedOn w:val="a2"/>
    <w:next w:val="a2"/>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2"/>
    <w:next w:val="a2"/>
    <w:qFormat/>
    <w:rsid w:val="00602060"/>
    <w:pPr>
      <w:keepNext/>
      <w:ind w:leftChars="400" w:left="400" w:hangingChars="200" w:hanging="2000"/>
      <w:outlineLvl w:val="3"/>
    </w:pPr>
    <w:rPr>
      <w:b/>
      <w:bC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7">
    <w:name w:val="Balloon Text"/>
    <w:basedOn w:val="a2"/>
    <w:semiHidden/>
    <w:rsid w:val="00AC6C0A"/>
    <w:rPr>
      <w:rFonts w:ascii="Arial" w:eastAsia="돋움" w:hAnsi="Arial"/>
      <w:sz w:val="18"/>
      <w:szCs w:val="18"/>
    </w:rPr>
  </w:style>
  <w:style w:type="table" w:styleId="a8">
    <w:name w:val="Table Grid"/>
    <w:basedOn w:val="a4"/>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2"/>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2"/>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9">
    <w:name w:val="Body Text"/>
    <w:aliases w:val="bt,AvtalBrödtext, ändrad,ändrad"/>
    <w:basedOn w:val="a2"/>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a">
    <w:name w:val="annotation reference"/>
    <w:semiHidden/>
    <w:rsid w:val="003B6537"/>
    <w:rPr>
      <w:sz w:val="18"/>
      <w:szCs w:val="18"/>
    </w:rPr>
  </w:style>
  <w:style w:type="paragraph" w:styleId="ab">
    <w:name w:val="annotation text"/>
    <w:basedOn w:val="a2"/>
    <w:semiHidden/>
    <w:rsid w:val="003B6537"/>
  </w:style>
  <w:style w:type="paragraph" w:styleId="ac">
    <w:name w:val="annotation subject"/>
    <w:basedOn w:val="ab"/>
    <w:next w:val="ab"/>
    <w:semiHidden/>
    <w:rsid w:val="003B6537"/>
    <w:rPr>
      <w:b/>
      <w:bCs/>
    </w:rPr>
  </w:style>
  <w:style w:type="paragraph" w:styleId="ad">
    <w:name w:val="Document Map"/>
    <w:basedOn w:val="a2"/>
    <w:semiHidden/>
    <w:rsid w:val="00A03930"/>
    <w:pPr>
      <w:shd w:val="clear" w:color="auto" w:fill="000080"/>
    </w:pPr>
    <w:rPr>
      <w:rFonts w:ascii="Arial" w:eastAsia="돋움" w:hAnsi="Arial"/>
    </w:rPr>
  </w:style>
  <w:style w:type="paragraph" w:styleId="ae">
    <w:name w:val="List Paragraph"/>
    <w:aliases w:val="- Bullets,List Paragraph,リスト段落,列出段落,Lista1,?? ??,?????,????,列出段落1,中等深浅网格 1 - 着色 21,列表段落,¥¡¡¡¡ì¬º¥¹¥È¶ÎÂä,ÁÐ³ö¶ÎÂä,列表段落1,—ño’i—Ž,¥ê¥¹¥È¶ÎÂä,1st level - Bullet List Paragraph,Lettre d'introduction,Paragrafo elenco,Normal bullet 2,Bullet list,목록단락"/>
    <w:basedOn w:val="a2"/>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2"/>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2"/>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f">
    <w:name w:val="Emphasis"/>
    <w:uiPriority w:val="20"/>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0">
    <w:name w:val="caption"/>
    <w:aliases w:val="cap,cap Char,Caption Char1,Caption Char Char,Caption Char1 Char,Caption Char2,Caption Char Char Char,Caption Char Char1,Caption Char,fig and tbl,fighead2,Table Caption,fighead21,fighead22,fighead23,Table Caption1,fighead211,fighead24"/>
    <w:basedOn w:val="a2"/>
    <w:next w:val="a2"/>
    <w:link w:val="Char1"/>
    <w:qFormat/>
    <w:rsid w:val="00DD0A02"/>
    <w:pPr>
      <w:spacing w:before="120" w:after="120"/>
    </w:pPr>
    <w:rPr>
      <w:rFonts w:eastAsia="MS Gothic"/>
      <w:b/>
      <w:sz w:val="24"/>
      <w:lang w:eastAsia="ja-JP"/>
    </w:rPr>
  </w:style>
  <w:style w:type="paragraph" w:styleId="a">
    <w:name w:val="List Bullet"/>
    <w:basedOn w:val="a2"/>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0"/>
    <w:rsid w:val="00DD0A02"/>
    <w:rPr>
      <w:rFonts w:eastAsia="MS Gothic"/>
      <w:b/>
      <w:sz w:val="24"/>
      <w:lang w:val="en-GB" w:eastAsia="ja-JP"/>
    </w:rPr>
  </w:style>
  <w:style w:type="paragraph" w:styleId="af1">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qFormat/>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qFormat/>
    <w:rsid w:val="00AD00C2"/>
    <w:rPr>
      <w:rFonts w:ascii="Courier New" w:eastAsia="맑은 고딕" w:hAnsi="Courier New"/>
      <w:noProof/>
      <w:sz w:val="16"/>
      <w:lang w:val="en-GB" w:eastAsia="ja-JP" w:bidi="ar-SA"/>
    </w:rPr>
  </w:style>
  <w:style w:type="paragraph" w:customStyle="1" w:styleId="LGTdoc">
    <w:name w:val="LGTdoc_본문"/>
    <w:basedOn w:val="a2"/>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9"/>
    <w:rsid w:val="00046DEE"/>
    <w:rPr>
      <w:rFonts w:eastAsia="MS Mincho"/>
      <w:szCs w:val="24"/>
      <w:lang w:eastAsia="en-US"/>
    </w:rPr>
  </w:style>
  <w:style w:type="paragraph" w:customStyle="1" w:styleId="References">
    <w:name w:val="References"/>
    <w:basedOn w:val="a2"/>
    <w:rsid w:val="00B543E0"/>
    <w:pPr>
      <w:numPr>
        <w:numId w:val="4"/>
      </w:numPr>
      <w:autoSpaceDE w:val="0"/>
      <w:autoSpaceDN w:val="0"/>
      <w:spacing w:after="60"/>
    </w:pPr>
    <w:rPr>
      <w:rFonts w:eastAsia="SimSun"/>
      <w:sz w:val="22"/>
      <w:szCs w:val="16"/>
      <w:lang w:val="en-US"/>
    </w:rPr>
  </w:style>
  <w:style w:type="paragraph" w:customStyle="1" w:styleId="a0">
    <w:name w:val="_내용"/>
    <w:basedOn w:val="a2"/>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2"/>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2"/>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2"/>
    <w:rsid w:val="00061401"/>
    <w:pPr>
      <w:ind w:leftChars="400" w:left="100" w:hangingChars="200" w:hanging="200"/>
      <w:contextualSpacing/>
    </w:pPr>
  </w:style>
  <w:style w:type="paragraph" w:styleId="af2">
    <w:name w:val="footer"/>
    <w:basedOn w:val="a2"/>
    <w:link w:val="Char2"/>
    <w:rsid w:val="00CB15B0"/>
    <w:pPr>
      <w:tabs>
        <w:tab w:val="center" w:pos="4513"/>
        <w:tab w:val="right" w:pos="9026"/>
      </w:tabs>
      <w:snapToGrid w:val="0"/>
    </w:pPr>
  </w:style>
  <w:style w:type="character" w:customStyle="1" w:styleId="Char2">
    <w:name w:val="바닥글 Char"/>
    <w:link w:val="af2"/>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3"/>
    <w:link w:val="B1Char1"/>
    <w:qFormat/>
    <w:rsid w:val="004B2A70"/>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3">
    <w:name w:val="List"/>
    <w:basedOn w:val="a2"/>
    <w:rsid w:val="004B2A70"/>
    <w:pPr>
      <w:ind w:leftChars="200" w:left="100" w:hangingChars="200" w:hanging="200"/>
      <w:contextualSpacing/>
    </w:pPr>
  </w:style>
  <w:style w:type="paragraph" w:styleId="af4">
    <w:name w:val="Normal (Web)"/>
    <w:basedOn w:val="a2"/>
    <w:uiPriority w:val="99"/>
    <w:unhideWhenUsed/>
    <w:rsid w:val="00790546"/>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styleId="af5">
    <w:name w:val="Hyperlink"/>
    <w:uiPriority w:val="99"/>
    <w:rsid w:val="00C05FA5"/>
    <w:rPr>
      <w:color w:val="0000FF"/>
      <w:u w:val="single"/>
    </w:rPr>
  </w:style>
  <w:style w:type="paragraph" w:customStyle="1" w:styleId="Proposal">
    <w:name w:val="Proposal"/>
    <w:basedOn w:val="a2"/>
    <w:next w:val="a2"/>
    <w:rsid w:val="0075383C"/>
    <w:pPr>
      <w:widowControl w:val="0"/>
      <w:numPr>
        <w:numId w:val="6"/>
      </w:numPr>
      <w:tabs>
        <w:tab w:val="clear" w:pos="1304"/>
        <w:tab w:val="num" w:pos="0"/>
        <w:tab w:val="left" w:pos="1701"/>
      </w:tabs>
      <w:wordWrap w:val="0"/>
      <w:autoSpaceDE w:val="0"/>
      <w:autoSpaceDN w:val="0"/>
      <w:spacing w:before="0" w:after="200" w:line="276" w:lineRule="auto"/>
      <w:ind w:left="0" w:hanging="360"/>
    </w:pPr>
    <w:rPr>
      <w:rFonts w:ascii="Calibri" w:eastAsia="맑은 고딕" w:hAnsi="Calibri"/>
      <w:b/>
      <w:bCs/>
      <w:kern w:val="2"/>
      <w:szCs w:val="22"/>
      <w:lang w:val="en-US" w:eastAsia="ko-KR"/>
    </w:rPr>
  </w:style>
  <w:style w:type="character" w:customStyle="1" w:styleId="Char0">
    <w:name w:val="목록 단락 Char"/>
    <w:aliases w:val="- Bullets Char,List Paragraph Char,リスト段落 Char,列出段落 Char,Lista1 Char,?? ?? Char,????? Char,???? Char,列出段落1 Char,中等深浅网格 1 - 着色 21 Char,列表段落 Char,¥¡¡¡¡ì¬º¥¹¥È¶ÎÂä Char,ÁÐ³ö¶ÎÂä Char,列表段落1 Char,—ño’i—Ž Char,¥ê¥¹¥È¶ÎÂä Char,Paragrafo elenco Char"/>
    <w:link w:val="ae"/>
    <w:uiPriority w:val="34"/>
    <w:qFormat/>
    <w:rsid w:val="003B4630"/>
    <w:rPr>
      <w:rFonts w:ascii="바탕" w:hAnsi="바탕" w:cs="굴림"/>
    </w:rPr>
  </w:style>
  <w:style w:type="character" w:customStyle="1" w:styleId="B1Char1">
    <w:name w:val="B1 Char1"/>
    <w:link w:val="B1"/>
    <w:rsid w:val="000A7A4A"/>
    <w:rPr>
      <w:rFonts w:eastAsia="SimSun"/>
      <w:lang w:val="en-GB" w:eastAsia="ja-JP"/>
    </w:rPr>
  </w:style>
  <w:style w:type="character" w:customStyle="1" w:styleId="B2Char">
    <w:name w:val="B2 Char"/>
    <w:link w:val="B2"/>
    <w:locked/>
    <w:rsid w:val="000A7A4A"/>
    <w:rPr>
      <w:rFonts w:eastAsia="MS Mincho"/>
      <w:lang w:val="en-GB" w:eastAsia="ja-JP"/>
    </w:rPr>
  </w:style>
  <w:style w:type="character" w:styleId="af6">
    <w:name w:val="Placeholder Text"/>
    <w:basedOn w:val="a3"/>
    <w:uiPriority w:val="99"/>
    <w:semiHidden/>
    <w:rsid w:val="00A26E6B"/>
    <w:rPr>
      <w:color w:val="808080"/>
    </w:rPr>
  </w:style>
  <w:style w:type="paragraph" w:customStyle="1" w:styleId="EQ">
    <w:name w:val="EQ"/>
    <w:basedOn w:val="a2"/>
    <w:next w:val="a2"/>
    <w:qFormat/>
    <w:rsid w:val="003D3AFD"/>
    <w:pPr>
      <w:keepLines/>
      <w:tabs>
        <w:tab w:val="center" w:pos="4536"/>
        <w:tab w:val="right" w:pos="9072"/>
      </w:tabs>
      <w:spacing w:before="0" w:line="240" w:lineRule="auto"/>
      <w:ind w:left="0" w:firstLine="0"/>
      <w:jc w:val="left"/>
    </w:pPr>
    <w:rPr>
      <w:rFonts w:eastAsiaTheme="minorEastAsia"/>
      <w:noProof/>
    </w:rPr>
  </w:style>
  <w:style w:type="paragraph" w:customStyle="1" w:styleId="a1">
    <w:name w:val="佐藤２"/>
    <w:basedOn w:val="a2"/>
    <w:rsid w:val="003D3AFD"/>
    <w:pPr>
      <w:numPr>
        <w:numId w:val="8"/>
      </w:numPr>
      <w:spacing w:before="0" w:line="240" w:lineRule="auto"/>
      <w:jc w:val="left"/>
    </w:pPr>
    <w:rPr>
      <w:rFonts w:eastAsia="MS Gothic"/>
      <w:sz w:val="24"/>
      <w:lang w:eastAsia="ja-JP"/>
    </w:rPr>
  </w:style>
  <w:style w:type="paragraph" w:styleId="HTML">
    <w:name w:val="HTML Preformatted"/>
    <w:basedOn w:val="a2"/>
    <w:link w:val="HTMLChar"/>
    <w:uiPriority w:val="99"/>
    <w:unhideWhenUsed/>
    <w:rsid w:val="007D0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line="240" w:lineRule="auto"/>
      <w:ind w:left="0" w:firstLine="0"/>
      <w:jc w:val="left"/>
    </w:pPr>
    <w:rPr>
      <w:rFonts w:ascii="굴림체" w:eastAsia="굴림체" w:hAnsi="굴림체" w:cs="굴림체"/>
      <w:sz w:val="24"/>
      <w:szCs w:val="24"/>
      <w:lang w:val="en-US" w:eastAsia="ko-KR"/>
    </w:rPr>
  </w:style>
  <w:style w:type="character" w:customStyle="1" w:styleId="HTMLChar">
    <w:name w:val="미리 서식이 지정된 HTML Char"/>
    <w:basedOn w:val="a3"/>
    <w:link w:val="HTML"/>
    <w:uiPriority w:val="99"/>
    <w:rsid w:val="007D00FB"/>
    <w:rPr>
      <w:rFonts w:ascii="굴림체" w:eastAsia="굴림체" w:hAnsi="굴림체" w:cs="굴림체"/>
      <w:sz w:val="24"/>
      <w:szCs w:val="24"/>
    </w:rPr>
  </w:style>
  <w:style w:type="paragraph" w:customStyle="1" w:styleId="TAL">
    <w:name w:val="TAL"/>
    <w:basedOn w:val="a2"/>
    <w:link w:val="TALCar"/>
    <w:qFormat/>
    <w:rsid w:val="00C0320B"/>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val="x-none" w:eastAsia="x-none"/>
    </w:rPr>
  </w:style>
  <w:style w:type="character" w:customStyle="1" w:styleId="TALCar">
    <w:name w:val="TAL Car"/>
    <w:link w:val="TAL"/>
    <w:qFormat/>
    <w:rsid w:val="00C0320B"/>
    <w:rPr>
      <w:rFonts w:ascii="Arial" w:eastAsia="Times New Roman" w:hAnsi="Arial"/>
      <w:sz w:val="18"/>
      <w:lang w:val="x-none" w:eastAsia="x-none"/>
    </w:rPr>
  </w:style>
  <w:style w:type="character" w:customStyle="1" w:styleId="uworddic">
    <w:name w:val="u_word_dic"/>
    <w:basedOn w:val="a3"/>
    <w:rsid w:val="00AD3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11791">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93783">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009754">
      <w:bodyDiv w:val="1"/>
      <w:marLeft w:val="0"/>
      <w:marRight w:val="0"/>
      <w:marTop w:val="0"/>
      <w:marBottom w:val="0"/>
      <w:divBdr>
        <w:top w:val="none" w:sz="0" w:space="0" w:color="auto"/>
        <w:left w:val="none" w:sz="0" w:space="0" w:color="auto"/>
        <w:bottom w:val="none" w:sz="0" w:space="0" w:color="auto"/>
        <w:right w:val="none" w:sz="0" w:space="0" w:color="auto"/>
      </w:divBdr>
    </w:div>
    <w:div w:id="104544270">
      <w:bodyDiv w:val="1"/>
      <w:marLeft w:val="0"/>
      <w:marRight w:val="0"/>
      <w:marTop w:val="0"/>
      <w:marBottom w:val="0"/>
      <w:divBdr>
        <w:top w:val="none" w:sz="0" w:space="0" w:color="auto"/>
        <w:left w:val="none" w:sz="0" w:space="0" w:color="auto"/>
        <w:bottom w:val="none" w:sz="0" w:space="0" w:color="auto"/>
        <w:right w:val="none" w:sz="0" w:space="0" w:color="auto"/>
      </w:divBdr>
    </w:div>
    <w:div w:id="113641364">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21114908">
      <w:bodyDiv w:val="1"/>
      <w:marLeft w:val="0"/>
      <w:marRight w:val="0"/>
      <w:marTop w:val="0"/>
      <w:marBottom w:val="0"/>
      <w:divBdr>
        <w:top w:val="none" w:sz="0" w:space="0" w:color="auto"/>
        <w:left w:val="none" w:sz="0" w:space="0" w:color="auto"/>
        <w:bottom w:val="none" w:sz="0" w:space="0" w:color="auto"/>
        <w:right w:val="none" w:sz="0" w:space="0" w:color="auto"/>
      </w:divBdr>
    </w:div>
    <w:div w:id="122501304">
      <w:bodyDiv w:val="1"/>
      <w:marLeft w:val="0"/>
      <w:marRight w:val="0"/>
      <w:marTop w:val="0"/>
      <w:marBottom w:val="0"/>
      <w:divBdr>
        <w:top w:val="none" w:sz="0" w:space="0" w:color="auto"/>
        <w:left w:val="none" w:sz="0" w:space="0" w:color="auto"/>
        <w:bottom w:val="none" w:sz="0" w:space="0" w:color="auto"/>
        <w:right w:val="none" w:sz="0" w:space="0" w:color="auto"/>
      </w:divBdr>
    </w:div>
    <w:div w:id="161821068">
      <w:bodyDiv w:val="1"/>
      <w:marLeft w:val="0"/>
      <w:marRight w:val="0"/>
      <w:marTop w:val="0"/>
      <w:marBottom w:val="0"/>
      <w:divBdr>
        <w:top w:val="none" w:sz="0" w:space="0" w:color="auto"/>
        <w:left w:val="none" w:sz="0" w:space="0" w:color="auto"/>
        <w:bottom w:val="none" w:sz="0" w:space="0" w:color="auto"/>
        <w:right w:val="none" w:sz="0" w:space="0" w:color="auto"/>
      </w:divBdr>
    </w:div>
    <w:div w:id="167259453">
      <w:bodyDiv w:val="1"/>
      <w:marLeft w:val="0"/>
      <w:marRight w:val="0"/>
      <w:marTop w:val="0"/>
      <w:marBottom w:val="0"/>
      <w:divBdr>
        <w:top w:val="none" w:sz="0" w:space="0" w:color="auto"/>
        <w:left w:val="none" w:sz="0" w:space="0" w:color="auto"/>
        <w:bottom w:val="none" w:sz="0" w:space="0" w:color="auto"/>
        <w:right w:val="none" w:sz="0" w:space="0" w:color="auto"/>
      </w:divBdr>
    </w:div>
    <w:div w:id="213661248">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7082527">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491544">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99836038">
      <w:bodyDiv w:val="1"/>
      <w:marLeft w:val="0"/>
      <w:marRight w:val="0"/>
      <w:marTop w:val="0"/>
      <w:marBottom w:val="0"/>
      <w:divBdr>
        <w:top w:val="none" w:sz="0" w:space="0" w:color="auto"/>
        <w:left w:val="none" w:sz="0" w:space="0" w:color="auto"/>
        <w:bottom w:val="none" w:sz="0" w:space="0" w:color="auto"/>
        <w:right w:val="none" w:sz="0" w:space="0" w:color="auto"/>
      </w:divBdr>
    </w:div>
    <w:div w:id="413362193">
      <w:bodyDiv w:val="1"/>
      <w:marLeft w:val="0"/>
      <w:marRight w:val="0"/>
      <w:marTop w:val="0"/>
      <w:marBottom w:val="0"/>
      <w:divBdr>
        <w:top w:val="none" w:sz="0" w:space="0" w:color="auto"/>
        <w:left w:val="none" w:sz="0" w:space="0" w:color="auto"/>
        <w:bottom w:val="none" w:sz="0" w:space="0" w:color="auto"/>
        <w:right w:val="none" w:sz="0" w:space="0" w:color="auto"/>
      </w:divBdr>
    </w:div>
    <w:div w:id="416168324">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4960402">
      <w:bodyDiv w:val="1"/>
      <w:marLeft w:val="0"/>
      <w:marRight w:val="0"/>
      <w:marTop w:val="0"/>
      <w:marBottom w:val="0"/>
      <w:divBdr>
        <w:top w:val="none" w:sz="0" w:space="0" w:color="auto"/>
        <w:left w:val="none" w:sz="0" w:space="0" w:color="auto"/>
        <w:bottom w:val="none" w:sz="0" w:space="0" w:color="auto"/>
        <w:right w:val="none" w:sz="0" w:space="0" w:color="auto"/>
      </w:divBdr>
      <w:divsChild>
        <w:div w:id="861670568">
          <w:marLeft w:val="1166"/>
          <w:marRight w:val="0"/>
          <w:marTop w:val="58"/>
          <w:marBottom w:val="0"/>
          <w:divBdr>
            <w:top w:val="none" w:sz="0" w:space="0" w:color="auto"/>
            <w:left w:val="none" w:sz="0" w:space="0" w:color="auto"/>
            <w:bottom w:val="none" w:sz="0" w:space="0" w:color="auto"/>
            <w:right w:val="none" w:sz="0" w:space="0" w:color="auto"/>
          </w:divBdr>
        </w:div>
        <w:div w:id="1378238888">
          <w:marLeft w:val="547"/>
          <w:marRight w:val="0"/>
          <w:marTop w:val="77"/>
          <w:marBottom w:val="0"/>
          <w:divBdr>
            <w:top w:val="none" w:sz="0" w:space="0" w:color="auto"/>
            <w:left w:val="none" w:sz="0" w:space="0" w:color="auto"/>
            <w:bottom w:val="none" w:sz="0" w:space="0" w:color="auto"/>
            <w:right w:val="none" w:sz="0" w:space="0" w:color="auto"/>
          </w:divBdr>
        </w:div>
        <w:div w:id="1518424023">
          <w:marLeft w:val="1166"/>
          <w:marRight w:val="0"/>
          <w:marTop w:val="58"/>
          <w:marBottom w:val="0"/>
          <w:divBdr>
            <w:top w:val="none" w:sz="0" w:space="0" w:color="auto"/>
            <w:left w:val="none" w:sz="0" w:space="0" w:color="auto"/>
            <w:bottom w:val="none" w:sz="0" w:space="0" w:color="auto"/>
            <w:right w:val="none" w:sz="0" w:space="0" w:color="auto"/>
          </w:divBdr>
        </w:div>
      </w:divsChild>
    </w:div>
    <w:div w:id="49788790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45874299">
      <w:bodyDiv w:val="1"/>
      <w:marLeft w:val="0"/>
      <w:marRight w:val="0"/>
      <w:marTop w:val="0"/>
      <w:marBottom w:val="0"/>
      <w:divBdr>
        <w:top w:val="none" w:sz="0" w:space="0" w:color="auto"/>
        <w:left w:val="none" w:sz="0" w:space="0" w:color="auto"/>
        <w:bottom w:val="none" w:sz="0" w:space="0" w:color="auto"/>
        <w:right w:val="none" w:sz="0" w:space="0" w:color="auto"/>
      </w:divBdr>
    </w:div>
    <w:div w:id="563218297">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98100">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25698786">
      <w:bodyDiv w:val="1"/>
      <w:marLeft w:val="0"/>
      <w:marRight w:val="0"/>
      <w:marTop w:val="0"/>
      <w:marBottom w:val="0"/>
      <w:divBdr>
        <w:top w:val="none" w:sz="0" w:space="0" w:color="auto"/>
        <w:left w:val="none" w:sz="0" w:space="0" w:color="auto"/>
        <w:bottom w:val="none" w:sz="0" w:space="0" w:color="auto"/>
        <w:right w:val="none" w:sz="0" w:space="0" w:color="auto"/>
      </w:divBdr>
    </w:div>
    <w:div w:id="635721011">
      <w:bodyDiv w:val="1"/>
      <w:marLeft w:val="0"/>
      <w:marRight w:val="0"/>
      <w:marTop w:val="0"/>
      <w:marBottom w:val="0"/>
      <w:divBdr>
        <w:top w:val="none" w:sz="0" w:space="0" w:color="auto"/>
        <w:left w:val="none" w:sz="0" w:space="0" w:color="auto"/>
        <w:bottom w:val="none" w:sz="0" w:space="0" w:color="auto"/>
        <w:right w:val="none" w:sz="0" w:space="0" w:color="auto"/>
      </w:divBdr>
      <w:divsChild>
        <w:div w:id="499931364">
          <w:marLeft w:val="576"/>
          <w:marRight w:val="0"/>
          <w:marTop w:val="0"/>
          <w:marBottom w:val="120"/>
          <w:divBdr>
            <w:top w:val="none" w:sz="0" w:space="0" w:color="auto"/>
            <w:left w:val="none" w:sz="0" w:space="0" w:color="auto"/>
            <w:bottom w:val="none" w:sz="0" w:space="0" w:color="auto"/>
            <w:right w:val="none" w:sz="0" w:space="0" w:color="auto"/>
          </w:divBdr>
        </w:div>
        <w:div w:id="533923908">
          <w:marLeft w:val="576"/>
          <w:marRight w:val="0"/>
          <w:marTop w:val="0"/>
          <w:marBottom w:val="120"/>
          <w:divBdr>
            <w:top w:val="none" w:sz="0" w:space="0" w:color="auto"/>
            <w:left w:val="none" w:sz="0" w:space="0" w:color="auto"/>
            <w:bottom w:val="none" w:sz="0" w:space="0" w:color="auto"/>
            <w:right w:val="none" w:sz="0" w:space="0" w:color="auto"/>
          </w:divBdr>
        </w:div>
        <w:div w:id="546718110">
          <w:marLeft w:val="576"/>
          <w:marRight w:val="0"/>
          <w:marTop w:val="0"/>
          <w:marBottom w:val="120"/>
          <w:divBdr>
            <w:top w:val="none" w:sz="0" w:space="0" w:color="auto"/>
            <w:left w:val="none" w:sz="0" w:space="0" w:color="auto"/>
            <w:bottom w:val="none" w:sz="0" w:space="0" w:color="auto"/>
            <w:right w:val="none" w:sz="0" w:space="0" w:color="auto"/>
          </w:divBdr>
        </w:div>
        <w:div w:id="1971325913">
          <w:marLeft w:val="576"/>
          <w:marRight w:val="0"/>
          <w:marTop w:val="0"/>
          <w:marBottom w:val="120"/>
          <w:divBdr>
            <w:top w:val="none" w:sz="0" w:space="0" w:color="auto"/>
            <w:left w:val="none" w:sz="0" w:space="0" w:color="auto"/>
            <w:bottom w:val="none" w:sz="0" w:space="0" w:color="auto"/>
            <w:right w:val="none" w:sz="0" w:space="0" w:color="auto"/>
          </w:divBdr>
        </w:div>
      </w:divsChild>
    </w:div>
    <w:div w:id="637540342">
      <w:bodyDiv w:val="1"/>
      <w:marLeft w:val="0"/>
      <w:marRight w:val="0"/>
      <w:marTop w:val="0"/>
      <w:marBottom w:val="0"/>
      <w:divBdr>
        <w:top w:val="none" w:sz="0" w:space="0" w:color="auto"/>
        <w:left w:val="none" w:sz="0" w:space="0" w:color="auto"/>
        <w:bottom w:val="none" w:sz="0" w:space="0" w:color="auto"/>
        <w:right w:val="none" w:sz="0" w:space="0" w:color="auto"/>
      </w:divBdr>
    </w:div>
    <w:div w:id="643003547">
      <w:bodyDiv w:val="1"/>
      <w:marLeft w:val="0"/>
      <w:marRight w:val="0"/>
      <w:marTop w:val="0"/>
      <w:marBottom w:val="0"/>
      <w:divBdr>
        <w:top w:val="none" w:sz="0" w:space="0" w:color="auto"/>
        <w:left w:val="none" w:sz="0" w:space="0" w:color="auto"/>
        <w:bottom w:val="none" w:sz="0" w:space="0" w:color="auto"/>
        <w:right w:val="none" w:sz="0" w:space="0" w:color="auto"/>
      </w:divBdr>
    </w:div>
    <w:div w:id="661471814">
      <w:bodyDiv w:val="1"/>
      <w:marLeft w:val="0"/>
      <w:marRight w:val="0"/>
      <w:marTop w:val="0"/>
      <w:marBottom w:val="0"/>
      <w:divBdr>
        <w:top w:val="none" w:sz="0" w:space="0" w:color="auto"/>
        <w:left w:val="none" w:sz="0" w:space="0" w:color="auto"/>
        <w:bottom w:val="none" w:sz="0" w:space="0" w:color="auto"/>
        <w:right w:val="none" w:sz="0" w:space="0" w:color="auto"/>
      </w:divBdr>
      <w:divsChild>
        <w:div w:id="1134447269">
          <w:marLeft w:val="1166"/>
          <w:marRight w:val="0"/>
          <w:marTop w:val="58"/>
          <w:marBottom w:val="0"/>
          <w:divBdr>
            <w:top w:val="none" w:sz="0" w:space="0" w:color="auto"/>
            <w:left w:val="none" w:sz="0" w:space="0" w:color="auto"/>
            <w:bottom w:val="none" w:sz="0" w:space="0" w:color="auto"/>
            <w:right w:val="none" w:sz="0" w:space="0" w:color="auto"/>
          </w:divBdr>
        </w:div>
      </w:divsChild>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4374749">
      <w:bodyDiv w:val="1"/>
      <w:marLeft w:val="0"/>
      <w:marRight w:val="0"/>
      <w:marTop w:val="0"/>
      <w:marBottom w:val="0"/>
      <w:divBdr>
        <w:top w:val="none" w:sz="0" w:space="0" w:color="auto"/>
        <w:left w:val="none" w:sz="0" w:space="0" w:color="auto"/>
        <w:bottom w:val="none" w:sz="0" w:space="0" w:color="auto"/>
        <w:right w:val="none" w:sz="0" w:space="0" w:color="auto"/>
      </w:divBdr>
    </w:div>
    <w:div w:id="72633756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34077308">
      <w:bodyDiv w:val="1"/>
      <w:marLeft w:val="0"/>
      <w:marRight w:val="0"/>
      <w:marTop w:val="0"/>
      <w:marBottom w:val="0"/>
      <w:divBdr>
        <w:top w:val="none" w:sz="0" w:space="0" w:color="auto"/>
        <w:left w:val="none" w:sz="0" w:space="0" w:color="auto"/>
        <w:bottom w:val="none" w:sz="0" w:space="0" w:color="auto"/>
        <w:right w:val="none" w:sz="0" w:space="0" w:color="auto"/>
      </w:divBdr>
      <w:divsChild>
        <w:div w:id="188035058">
          <w:marLeft w:val="706"/>
          <w:marRight w:val="0"/>
          <w:marTop w:val="53"/>
          <w:marBottom w:val="120"/>
          <w:divBdr>
            <w:top w:val="none" w:sz="0" w:space="0" w:color="auto"/>
            <w:left w:val="none" w:sz="0" w:space="0" w:color="auto"/>
            <w:bottom w:val="none" w:sz="0" w:space="0" w:color="auto"/>
            <w:right w:val="none" w:sz="0" w:space="0" w:color="auto"/>
          </w:divBdr>
        </w:div>
        <w:div w:id="387535209">
          <w:marLeft w:val="576"/>
          <w:marRight w:val="0"/>
          <w:marTop w:val="0"/>
          <w:marBottom w:val="120"/>
          <w:divBdr>
            <w:top w:val="none" w:sz="0" w:space="0" w:color="auto"/>
            <w:left w:val="none" w:sz="0" w:space="0" w:color="auto"/>
            <w:bottom w:val="none" w:sz="0" w:space="0" w:color="auto"/>
            <w:right w:val="none" w:sz="0" w:space="0" w:color="auto"/>
          </w:divBdr>
        </w:div>
        <w:div w:id="407850249">
          <w:marLeft w:val="576"/>
          <w:marRight w:val="0"/>
          <w:marTop w:val="0"/>
          <w:marBottom w:val="120"/>
          <w:divBdr>
            <w:top w:val="none" w:sz="0" w:space="0" w:color="auto"/>
            <w:left w:val="none" w:sz="0" w:space="0" w:color="auto"/>
            <w:bottom w:val="none" w:sz="0" w:space="0" w:color="auto"/>
            <w:right w:val="none" w:sz="0" w:space="0" w:color="auto"/>
          </w:divBdr>
        </w:div>
        <w:div w:id="486091016">
          <w:marLeft w:val="576"/>
          <w:marRight w:val="0"/>
          <w:marTop w:val="0"/>
          <w:marBottom w:val="120"/>
          <w:divBdr>
            <w:top w:val="none" w:sz="0" w:space="0" w:color="auto"/>
            <w:left w:val="none" w:sz="0" w:space="0" w:color="auto"/>
            <w:bottom w:val="none" w:sz="0" w:space="0" w:color="auto"/>
            <w:right w:val="none" w:sz="0" w:space="0" w:color="auto"/>
          </w:divBdr>
        </w:div>
        <w:div w:id="511065150">
          <w:marLeft w:val="706"/>
          <w:marRight w:val="0"/>
          <w:marTop w:val="53"/>
          <w:marBottom w:val="120"/>
          <w:divBdr>
            <w:top w:val="none" w:sz="0" w:space="0" w:color="auto"/>
            <w:left w:val="none" w:sz="0" w:space="0" w:color="auto"/>
            <w:bottom w:val="none" w:sz="0" w:space="0" w:color="auto"/>
            <w:right w:val="none" w:sz="0" w:space="0" w:color="auto"/>
          </w:divBdr>
        </w:div>
        <w:div w:id="713114728">
          <w:marLeft w:val="706"/>
          <w:marRight w:val="0"/>
          <w:marTop w:val="53"/>
          <w:marBottom w:val="120"/>
          <w:divBdr>
            <w:top w:val="none" w:sz="0" w:space="0" w:color="auto"/>
            <w:left w:val="none" w:sz="0" w:space="0" w:color="auto"/>
            <w:bottom w:val="none" w:sz="0" w:space="0" w:color="auto"/>
            <w:right w:val="none" w:sz="0" w:space="0" w:color="auto"/>
          </w:divBdr>
        </w:div>
        <w:div w:id="1008949999">
          <w:marLeft w:val="706"/>
          <w:marRight w:val="0"/>
          <w:marTop w:val="53"/>
          <w:marBottom w:val="120"/>
          <w:divBdr>
            <w:top w:val="none" w:sz="0" w:space="0" w:color="auto"/>
            <w:left w:val="none" w:sz="0" w:space="0" w:color="auto"/>
            <w:bottom w:val="none" w:sz="0" w:space="0" w:color="auto"/>
            <w:right w:val="none" w:sz="0" w:space="0" w:color="auto"/>
          </w:divBdr>
        </w:div>
        <w:div w:id="1410613946">
          <w:marLeft w:val="706"/>
          <w:marRight w:val="0"/>
          <w:marTop w:val="53"/>
          <w:marBottom w:val="120"/>
          <w:divBdr>
            <w:top w:val="none" w:sz="0" w:space="0" w:color="auto"/>
            <w:left w:val="none" w:sz="0" w:space="0" w:color="auto"/>
            <w:bottom w:val="none" w:sz="0" w:space="0" w:color="auto"/>
            <w:right w:val="none" w:sz="0" w:space="0" w:color="auto"/>
          </w:divBdr>
        </w:div>
        <w:div w:id="1526284040">
          <w:marLeft w:val="576"/>
          <w:marRight w:val="0"/>
          <w:marTop w:val="0"/>
          <w:marBottom w:val="120"/>
          <w:divBdr>
            <w:top w:val="none" w:sz="0" w:space="0" w:color="auto"/>
            <w:left w:val="none" w:sz="0" w:space="0" w:color="auto"/>
            <w:bottom w:val="none" w:sz="0" w:space="0" w:color="auto"/>
            <w:right w:val="none" w:sz="0" w:space="0" w:color="auto"/>
          </w:divBdr>
        </w:div>
        <w:div w:id="1745763916">
          <w:marLeft w:val="706"/>
          <w:marRight w:val="0"/>
          <w:marTop w:val="53"/>
          <w:marBottom w:val="120"/>
          <w:divBdr>
            <w:top w:val="none" w:sz="0" w:space="0" w:color="auto"/>
            <w:left w:val="none" w:sz="0" w:space="0" w:color="auto"/>
            <w:bottom w:val="none" w:sz="0" w:space="0" w:color="auto"/>
            <w:right w:val="none" w:sz="0" w:space="0" w:color="auto"/>
          </w:divBdr>
        </w:div>
        <w:div w:id="2003006773">
          <w:marLeft w:val="706"/>
          <w:marRight w:val="0"/>
          <w:marTop w:val="53"/>
          <w:marBottom w:val="12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615383">
      <w:bodyDiv w:val="1"/>
      <w:marLeft w:val="0"/>
      <w:marRight w:val="0"/>
      <w:marTop w:val="0"/>
      <w:marBottom w:val="0"/>
      <w:divBdr>
        <w:top w:val="none" w:sz="0" w:space="0" w:color="auto"/>
        <w:left w:val="none" w:sz="0" w:space="0" w:color="auto"/>
        <w:bottom w:val="none" w:sz="0" w:space="0" w:color="auto"/>
        <w:right w:val="none" w:sz="0" w:space="0" w:color="auto"/>
      </w:divBdr>
    </w:div>
    <w:div w:id="879433930">
      <w:bodyDiv w:val="1"/>
      <w:marLeft w:val="0"/>
      <w:marRight w:val="0"/>
      <w:marTop w:val="0"/>
      <w:marBottom w:val="0"/>
      <w:divBdr>
        <w:top w:val="none" w:sz="0" w:space="0" w:color="auto"/>
        <w:left w:val="none" w:sz="0" w:space="0" w:color="auto"/>
        <w:bottom w:val="none" w:sz="0" w:space="0" w:color="auto"/>
        <w:right w:val="none" w:sz="0" w:space="0" w:color="auto"/>
      </w:divBdr>
    </w:div>
    <w:div w:id="883758546">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931213">
      <w:bodyDiv w:val="1"/>
      <w:marLeft w:val="0"/>
      <w:marRight w:val="0"/>
      <w:marTop w:val="0"/>
      <w:marBottom w:val="0"/>
      <w:divBdr>
        <w:top w:val="none" w:sz="0" w:space="0" w:color="auto"/>
        <w:left w:val="none" w:sz="0" w:space="0" w:color="auto"/>
        <w:bottom w:val="none" w:sz="0" w:space="0" w:color="auto"/>
        <w:right w:val="none" w:sz="0" w:space="0" w:color="auto"/>
      </w:divBdr>
    </w:div>
    <w:div w:id="941450578">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429089">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4853">
      <w:bodyDiv w:val="1"/>
      <w:marLeft w:val="0"/>
      <w:marRight w:val="0"/>
      <w:marTop w:val="0"/>
      <w:marBottom w:val="0"/>
      <w:divBdr>
        <w:top w:val="none" w:sz="0" w:space="0" w:color="auto"/>
        <w:left w:val="none" w:sz="0" w:space="0" w:color="auto"/>
        <w:bottom w:val="none" w:sz="0" w:space="0" w:color="auto"/>
        <w:right w:val="none" w:sz="0" w:space="0" w:color="auto"/>
      </w:divBdr>
    </w:div>
    <w:div w:id="1065103101">
      <w:bodyDiv w:val="1"/>
      <w:marLeft w:val="0"/>
      <w:marRight w:val="0"/>
      <w:marTop w:val="0"/>
      <w:marBottom w:val="0"/>
      <w:divBdr>
        <w:top w:val="none" w:sz="0" w:space="0" w:color="auto"/>
        <w:left w:val="none" w:sz="0" w:space="0" w:color="auto"/>
        <w:bottom w:val="none" w:sz="0" w:space="0" w:color="auto"/>
        <w:right w:val="none" w:sz="0" w:space="0" w:color="auto"/>
      </w:divBdr>
    </w:div>
    <w:div w:id="1083332414">
      <w:bodyDiv w:val="1"/>
      <w:marLeft w:val="0"/>
      <w:marRight w:val="0"/>
      <w:marTop w:val="0"/>
      <w:marBottom w:val="0"/>
      <w:divBdr>
        <w:top w:val="none" w:sz="0" w:space="0" w:color="auto"/>
        <w:left w:val="none" w:sz="0" w:space="0" w:color="auto"/>
        <w:bottom w:val="none" w:sz="0" w:space="0" w:color="auto"/>
        <w:right w:val="none" w:sz="0" w:space="0" w:color="auto"/>
      </w:divBdr>
    </w:div>
    <w:div w:id="1135485436">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57571647">
      <w:bodyDiv w:val="1"/>
      <w:marLeft w:val="0"/>
      <w:marRight w:val="0"/>
      <w:marTop w:val="0"/>
      <w:marBottom w:val="0"/>
      <w:divBdr>
        <w:top w:val="none" w:sz="0" w:space="0" w:color="auto"/>
        <w:left w:val="none" w:sz="0" w:space="0" w:color="auto"/>
        <w:bottom w:val="none" w:sz="0" w:space="0" w:color="auto"/>
        <w:right w:val="none" w:sz="0" w:space="0" w:color="auto"/>
      </w:divBdr>
    </w:div>
    <w:div w:id="1200047793">
      <w:bodyDiv w:val="1"/>
      <w:marLeft w:val="0"/>
      <w:marRight w:val="0"/>
      <w:marTop w:val="0"/>
      <w:marBottom w:val="0"/>
      <w:divBdr>
        <w:top w:val="none" w:sz="0" w:space="0" w:color="auto"/>
        <w:left w:val="none" w:sz="0" w:space="0" w:color="auto"/>
        <w:bottom w:val="none" w:sz="0" w:space="0" w:color="auto"/>
        <w:right w:val="none" w:sz="0" w:space="0" w:color="auto"/>
      </w:divBdr>
    </w:div>
    <w:div w:id="1239898211">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01270">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9645575">
      <w:bodyDiv w:val="1"/>
      <w:marLeft w:val="0"/>
      <w:marRight w:val="0"/>
      <w:marTop w:val="0"/>
      <w:marBottom w:val="0"/>
      <w:divBdr>
        <w:top w:val="none" w:sz="0" w:space="0" w:color="auto"/>
        <w:left w:val="none" w:sz="0" w:space="0" w:color="auto"/>
        <w:bottom w:val="none" w:sz="0" w:space="0" w:color="auto"/>
        <w:right w:val="none" w:sz="0" w:space="0" w:color="auto"/>
      </w:divBdr>
    </w:div>
    <w:div w:id="1437483111">
      <w:bodyDiv w:val="1"/>
      <w:marLeft w:val="0"/>
      <w:marRight w:val="0"/>
      <w:marTop w:val="0"/>
      <w:marBottom w:val="0"/>
      <w:divBdr>
        <w:top w:val="none" w:sz="0" w:space="0" w:color="auto"/>
        <w:left w:val="none" w:sz="0" w:space="0" w:color="auto"/>
        <w:bottom w:val="none" w:sz="0" w:space="0" w:color="auto"/>
        <w:right w:val="none" w:sz="0" w:space="0" w:color="auto"/>
      </w:divBdr>
    </w:div>
    <w:div w:id="1465124535">
      <w:bodyDiv w:val="1"/>
      <w:marLeft w:val="0"/>
      <w:marRight w:val="0"/>
      <w:marTop w:val="0"/>
      <w:marBottom w:val="0"/>
      <w:divBdr>
        <w:top w:val="none" w:sz="0" w:space="0" w:color="auto"/>
        <w:left w:val="none" w:sz="0" w:space="0" w:color="auto"/>
        <w:bottom w:val="none" w:sz="0" w:space="0" w:color="auto"/>
        <w:right w:val="none" w:sz="0" w:space="0" w:color="auto"/>
      </w:divBdr>
    </w:div>
    <w:div w:id="1531263942">
      <w:bodyDiv w:val="1"/>
      <w:marLeft w:val="0"/>
      <w:marRight w:val="0"/>
      <w:marTop w:val="0"/>
      <w:marBottom w:val="0"/>
      <w:divBdr>
        <w:top w:val="none" w:sz="0" w:space="0" w:color="auto"/>
        <w:left w:val="none" w:sz="0" w:space="0" w:color="auto"/>
        <w:bottom w:val="none" w:sz="0" w:space="0" w:color="auto"/>
        <w:right w:val="none" w:sz="0" w:space="0" w:color="auto"/>
      </w:divBdr>
      <w:divsChild>
        <w:div w:id="78135028">
          <w:marLeft w:val="1166"/>
          <w:marRight w:val="0"/>
          <w:marTop w:val="120"/>
          <w:marBottom w:val="0"/>
          <w:divBdr>
            <w:top w:val="none" w:sz="0" w:space="0" w:color="auto"/>
            <w:left w:val="none" w:sz="0" w:space="0" w:color="auto"/>
            <w:bottom w:val="none" w:sz="0" w:space="0" w:color="auto"/>
            <w:right w:val="none" w:sz="0" w:space="0" w:color="auto"/>
          </w:divBdr>
        </w:div>
        <w:div w:id="271522568">
          <w:marLeft w:val="1800"/>
          <w:marRight w:val="0"/>
          <w:marTop w:val="120"/>
          <w:marBottom w:val="0"/>
          <w:divBdr>
            <w:top w:val="none" w:sz="0" w:space="0" w:color="auto"/>
            <w:left w:val="none" w:sz="0" w:space="0" w:color="auto"/>
            <w:bottom w:val="none" w:sz="0" w:space="0" w:color="auto"/>
            <w:right w:val="none" w:sz="0" w:space="0" w:color="auto"/>
          </w:divBdr>
        </w:div>
        <w:div w:id="842431483">
          <w:marLeft w:val="1800"/>
          <w:marRight w:val="0"/>
          <w:marTop w:val="120"/>
          <w:marBottom w:val="0"/>
          <w:divBdr>
            <w:top w:val="none" w:sz="0" w:space="0" w:color="auto"/>
            <w:left w:val="none" w:sz="0" w:space="0" w:color="auto"/>
            <w:bottom w:val="none" w:sz="0" w:space="0" w:color="auto"/>
            <w:right w:val="none" w:sz="0" w:space="0" w:color="auto"/>
          </w:divBdr>
        </w:div>
        <w:div w:id="984512436">
          <w:marLeft w:val="1800"/>
          <w:marRight w:val="0"/>
          <w:marTop w:val="120"/>
          <w:marBottom w:val="0"/>
          <w:divBdr>
            <w:top w:val="none" w:sz="0" w:space="0" w:color="auto"/>
            <w:left w:val="none" w:sz="0" w:space="0" w:color="auto"/>
            <w:bottom w:val="none" w:sz="0" w:space="0" w:color="auto"/>
            <w:right w:val="none" w:sz="0" w:space="0" w:color="auto"/>
          </w:divBdr>
        </w:div>
        <w:div w:id="1139417184">
          <w:marLeft w:val="1800"/>
          <w:marRight w:val="0"/>
          <w:marTop w:val="120"/>
          <w:marBottom w:val="0"/>
          <w:divBdr>
            <w:top w:val="none" w:sz="0" w:space="0" w:color="auto"/>
            <w:left w:val="none" w:sz="0" w:space="0" w:color="auto"/>
            <w:bottom w:val="none" w:sz="0" w:space="0" w:color="auto"/>
            <w:right w:val="none" w:sz="0" w:space="0" w:color="auto"/>
          </w:divBdr>
        </w:div>
        <w:div w:id="1678311814">
          <w:marLeft w:val="1166"/>
          <w:marRight w:val="0"/>
          <w:marTop w:val="120"/>
          <w:marBottom w:val="0"/>
          <w:divBdr>
            <w:top w:val="none" w:sz="0" w:space="0" w:color="auto"/>
            <w:left w:val="none" w:sz="0" w:space="0" w:color="auto"/>
            <w:bottom w:val="none" w:sz="0" w:space="0" w:color="auto"/>
            <w:right w:val="none" w:sz="0" w:space="0" w:color="auto"/>
          </w:divBdr>
        </w:div>
        <w:div w:id="2020309878">
          <w:marLeft w:val="1166"/>
          <w:marRight w:val="0"/>
          <w:marTop w:val="120"/>
          <w:marBottom w:val="0"/>
          <w:divBdr>
            <w:top w:val="none" w:sz="0" w:space="0" w:color="auto"/>
            <w:left w:val="none" w:sz="0" w:space="0" w:color="auto"/>
            <w:bottom w:val="none" w:sz="0" w:space="0" w:color="auto"/>
            <w:right w:val="none" w:sz="0" w:space="0" w:color="auto"/>
          </w:divBdr>
        </w:div>
        <w:div w:id="2125228266">
          <w:marLeft w:val="1800"/>
          <w:marRight w:val="0"/>
          <w:marTop w:val="120"/>
          <w:marBottom w:val="0"/>
          <w:divBdr>
            <w:top w:val="none" w:sz="0" w:space="0" w:color="auto"/>
            <w:left w:val="none" w:sz="0" w:space="0" w:color="auto"/>
            <w:bottom w:val="none" w:sz="0" w:space="0" w:color="auto"/>
            <w:right w:val="none" w:sz="0" w:space="0" w:color="auto"/>
          </w:divBdr>
        </w:div>
      </w:divsChild>
    </w:div>
    <w:div w:id="1559824982">
      <w:bodyDiv w:val="1"/>
      <w:marLeft w:val="0"/>
      <w:marRight w:val="0"/>
      <w:marTop w:val="0"/>
      <w:marBottom w:val="0"/>
      <w:divBdr>
        <w:top w:val="none" w:sz="0" w:space="0" w:color="auto"/>
        <w:left w:val="none" w:sz="0" w:space="0" w:color="auto"/>
        <w:bottom w:val="none" w:sz="0" w:space="0" w:color="auto"/>
        <w:right w:val="none" w:sz="0" w:space="0" w:color="auto"/>
      </w:divBdr>
    </w:div>
    <w:div w:id="163009000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706637086">
      <w:bodyDiv w:val="1"/>
      <w:marLeft w:val="0"/>
      <w:marRight w:val="0"/>
      <w:marTop w:val="0"/>
      <w:marBottom w:val="0"/>
      <w:divBdr>
        <w:top w:val="none" w:sz="0" w:space="0" w:color="auto"/>
        <w:left w:val="none" w:sz="0" w:space="0" w:color="auto"/>
        <w:bottom w:val="none" w:sz="0" w:space="0" w:color="auto"/>
        <w:right w:val="none" w:sz="0" w:space="0" w:color="auto"/>
      </w:divBdr>
    </w:div>
    <w:div w:id="1714427994">
      <w:bodyDiv w:val="1"/>
      <w:marLeft w:val="0"/>
      <w:marRight w:val="0"/>
      <w:marTop w:val="0"/>
      <w:marBottom w:val="0"/>
      <w:divBdr>
        <w:top w:val="none" w:sz="0" w:space="0" w:color="auto"/>
        <w:left w:val="none" w:sz="0" w:space="0" w:color="auto"/>
        <w:bottom w:val="none" w:sz="0" w:space="0" w:color="auto"/>
        <w:right w:val="none" w:sz="0" w:space="0" w:color="auto"/>
      </w:divBdr>
      <w:divsChild>
        <w:div w:id="887229023">
          <w:marLeft w:val="1166"/>
          <w:marRight w:val="0"/>
          <w:marTop w:val="58"/>
          <w:marBottom w:val="0"/>
          <w:divBdr>
            <w:top w:val="none" w:sz="0" w:space="0" w:color="auto"/>
            <w:left w:val="none" w:sz="0" w:space="0" w:color="auto"/>
            <w:bottom w:val="none" w:sz="0" w:space="0" w:color="auto"/>
            <w:right w:val="none" w:sz="0" w:space="0" w:color="auto"/>
          </w:divBdr>
        </w:div>
      </w:divsChild>
    </w:div>
    <w:div w:id="1758862038">
      <w:bodyDiv w:val="1"/>
      <w:marLeft w:val="0"/>
      <w:marRight w:val="0"/>
      <w:marTop w:val="0"/>
      <w:marBottom w:val="0"/>
      <w:divBdr>
        <w:top w:val="none" w:sz="0" w:space="0" w:color="auto"/>
        <w:left w:val="none" w:sz="0" w:space="0" w:color="auto"/>
        <w:bottom w:val="none" w:sz="0" w:space="0" w:color="auto"/>
        <w:right w:val="none" w:sz="0" w:space="0" w:color="auto"/>
      </w:divBdr>
    </w:div>
    <w:div w:id="1778791034">
      <w:bodyDiv w:val="1"/>
      <w:marLeft w:val="0"/>
      <w:marRight w:val="0"/>
      <w:marTop w:val="0"/>
      <w:marBottom w:val="0"/>
      <w:divBdr>
        <w:top w:val="none" w:sz="0" w:space="0" w:color="auto"/>
        <w:left w:val="none" w:sz="0" w:space="0" w:color="auto"/>
        <w:bottom w:val="none" w:sz="0" w:space="0" w:color="auto"/>
        <w:right w:val="none" w:sz="0" w:space="0" w:color="auto"/>
      </w:divBdr>
      <w:divsChild>
        <w:div w:id="1150706287">
          <w:marLeft w:val="1166"/>
          <w:marRight w:val="0"/>
          <w:marTop w:val="58"/>
          <w:marBottom w:val="0"/>
          <w:divBdr>
            <w:top w:val="none" w:sz="0" w:space="0" w:color="auto"/>
            <w:left w:val="none" w:sz="0" w:space="0" w:color="auto"/>
            <w:bottom w:val="none" w:sz="0" w:space="0" w:color="auto"/>
            <w:right w:val="none" w:sz="0" w:space="0" w:color="auto"/>
          </w:divBdr>
        </w:div>
      </w:divsChild>
    </w:div>
    <w:div w:id="1791781258">
      <w:bodyDiv w:val="1"/>
      <w:marLeft w:val="0"/>
      <w:marRight w:val="0"/>
      <w:marTop w:val="0"/>
      <w:marBottom w:val="0"/>
      <w:divBdr>
        <w:top w:val="none" w:sz="0" w:space="0" w:color="auto"/>
        <w:left w:val="none" w:sz="0" w:space="0" w:color="auto"/>
        <w:bottom w:val="none" w:sz="0" w:space="0" w:color="auto"/>
        <w:right w:val="none" w:sz="0" w:space="0" w:color="auto"/>
      </w:divBdr>
      <w:divsChild>
        <w:div w:id="100927476">
          <w:marLeft w:val="1166"/>
          <w:marRight w:val="0"/>
          <w:marTop w:val="58"/>
          <w:marBottom w:val="0"/>
          <w:divBdr>
            <w:top w:val="none" w:sz="0" w:space="0" w:color="auto"/>
            <w:left w:val="none" w:sz="0" w:space="0" w:color="auto"/>
            <w:bottom w:val="none" w:sz="0" w:space="0" w:color="auto"/>
            <w:right w:val="none" w:sz="0" w:space="0" w:color="auto"/>
          </w:divBdr>
        </w:div>
        <w:div w:id="634915354">
          <w:marLeft w:val="1166"/>
          <w:marRight w:val="0"/>
          <w:marTop w:val="58"/>
          <w:marBottom w:val="0"/>
          <w:divBdr>
            <w:top w:val="none" w:sz="0" w:space="0" w:color="auto"/>
            <w:left w:val="none" w:sz="0" w:space="0" w:color="auto"/>
            <w:bottom w:val="none" w:sz="0" w:space="0" w:color="auto"/>
            <w:right w:val="none" w:sz="0" w:space="0" w:color="auto"/>
          </w:divBdr>
        </w:div>
        <w:div w:id="1612009155">
          <w:marLeft w:val="1166"/>
          <w:marRight w:val="0"/>
          <w:marTop w:val="58"/>
          <w:marBottom w:val="0"/>
          <w:divBdr>
            <w:top w:val="none" w:sz="0" w:space="0" w:color="auto"/>
            <w:left w:val="none" w:sz="0" w:space="0" w:color="auto"/>
            <w:bottom w:val="none" w:sz="0" w:space="0" w:color="auto"/>
            <w:right w:val="none" w:sz="0" w:space="0" w:color="auto"/>
          </w:divBdr>
        </w:div>
        <w:div w:id="1953973139">
          <w:marLeft w:val="1166"/>
          <w:marRight w:val="0"/>
          <w:marTop w:val="58"/>
          <w:marBottom w:val="0"/>
          <w:divBdr>
            <w:top w:val="none" w:sz="0" w:space="0" w:color="auto"/>
            <w:left w:val="none" w:sz="0" w:space="0" w:color="auto"/>
            <w:bottom w:val="none" w:sz="0" w:space="0" w:color="auto"/>
            <w:right w:val="none" w:sz="0" w:space="0" w:color="auto"/>
          </w:divBdr>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69024096">
      <w:bodyDiv w:val="1"/>
      <w:marLeft w:val="0"/>
      <w:marRight w:val="0"/>
      <w:marTop w:val="0"/>
      <w:marBottom w:val="0"/>
      <w:divBdr>
        <w:top w:val="none" w:sz="0" w:space="0" w:color="auto"/>
        <w:left w:val="none" w:sz="0" w:space="0" w:color="auto"/>
        <w:bottom w:val="none" w:sz="0" w:space="0" w:color="auto"/>
        <w:right w:val="none" w:sz="0" w:space="0" w:color="auto"/>
      </w:divBdr>
    </w:div>
    <w:div w:id="1903710906">
      <w:bodyDiv w:val="1"/>
      <w:marLeft w:val="0"/>
      <w:marRight w:val="0"/>
      <w:marTop w:val="0"/>
      <w:marBottom w:val="0"/>
      <w:divBdr>
        <w:top w:val="none" w:sz="0" w:space="0" w:color="auto"/>
        <w:left w:val="none" w:sz="0" w:space="0" w:color="auto"/>
        <w:bottom w:val="none" w:sz="0" w:space="0" w:color="auto"/>
        <w:right w:val="none" w:sz="0" w:space="0" w:color="auto"/>
      </w:divBdr>
    </w:div>
    <w:div w:id="1905679830">
      <w:bodyDiv w:val="1"/>
      <w:marLeft w:val="0"/>
      <w:marRight w:val="0"/>
      <w:marTop w:val="0"/>
      <w:marBottom w:val="0"/>
      <w:divBdr>
        <w:top w:val="none" w:sz="0" w:space="0" w:color="auto"/>
        <w:left w:val="none" w:sz="0" w:space="0" w:color="auto"/>
        <w:bottom w:val="none" w:sz="0" w:space="0" w:color="auto"/>
        <w:right w:val="none" w:sz="0" w:space="0" w:color="auto"/>
      </w:divBdr>
      <w:divsChild>
        <w:div w:id="43994724">
          <w:marLeft w:val="576"/>
          <w:marRight w:val="0"/>
          <w:marTop w:val="0"/>
          <w:marBottom w:val="120"/>
          <w:divBdr>
            <w:top w:val="none" w:sz="0" w:space="0" w:color="auto"/>
            <w:left w:val="none" w:sz="0" w:space="0" w:color="auto"/>
            <w:bottom w:val="none" w:sz="0" w:space="0" w:color="auto"/>
            <w:right w:val="none" w:sz="0" w:space="0" w:color="auto"/>
          </w:divBdr>
        </w:div>
        <w:div w:id="108937182">
          <w:marLeft w:val="576"/>
          <w:marRight w:val="0"/>
          <w:marTop w:val="0"/>
          <w:marBottom w:val="120"/>
          <w:divBdr>
            <w:top w:val="none" w:sz="0" w:space="0" w:color="auto"/>
            <w:left w:val="none" w:sz="0" w:space="0" w:color="auto"/>
            <w:bottom w:val="none" w:sz="0" w:space="0" w:color="auto"/>
            <w:right w:val="none" w:sz="0" w:space="0" w:color="auto"/>
          </w:divBdr>
        </w:div>
        <w:div w:id="112214222">
          <w:marLeft w:val="576"/>
          <w:marRight w:val="0"/>
          <w:marTop w:val="0"/>
          <w:marBottom w:val="120"/>
          <w:divBdr>
            <w:top w:val="none" w:sz="0" w:space="0" w:color="auto"/>
            <w:left w:val="none" w:sz="0" w:space="0" w:color="auto"/>
            <w:bottom w:val="none" w:sz="0" w:space="0" w:color="auto"/>
            <w:right w:val="none" w:sz="0" w:space="0" w:color="auto"/>
          </w:divBdr>
        </w:div>
        <w:div w:id="369573612">
          <w:marLeft w:val="418"/>
          <w:marRight w:val="0"/>
          <w:marTop w:val="120"/>
          <w:marBottom w:val="120"/>
          <w:divBdr>
            <w:top w:val="none" w:sz="0" w:space="0" w:color="auto"/>
            <w:left w:val="none" w:sz="0" w:space="0" w:color="auto"/>
            <w:bottom w:val="none" w:sz="0" w:space="0" w:color="auto"/>
            <w:right w:val="none" w:sz="0" w:space="0" w:color="auto"/>
          </w:divBdr>
        </w:div>
        <w:div w:id="371542603">
          <w:marLeft w:val="576"/>
          <w:marRight w:val="0"/>
          <w:marTop w:val="0"/>
          <w:marBottom w:val="120"/>
          <w:divBdr>
            <w:top w:val="none" w:sz="0" w:space="0" w:color="auto"/>
            <w:left w:val="none" w:sz="0" w:space="0" w:color="auto"/>
            <w:bottom w:val="none" w:sz="0" w:space="0" w:color="auto"/>
            <w:right w:val="none" w:sz="0" w:space="0" w:color="auto"/>
          </w:divBdr>
        </w:div>
        <w:div w:id="521431266">
          <w:marLeft w:val="418"/>
          <w:marRight w:val="0"/>
          <w:marTop w:val="120"/>
          <w:marBottom w:val="120"/>
          <w:divBdr>
            <w:top w:val="none" w:sz="0" w:space="0" w:color="auto"/>
            <w:left w:val="none" w:sz="0" w:space="0" w:color="auto"/>
            <w:bottom w:val="none" w:sz="0" w:space="0" w:color="auto"/>
            <w:right w:val="none" w:sz="0" w:space="0" w:color="auto"/>
          </w:divBdr>
        </w:div>
        <w:div w:id="552431294">
          <w:marLeft w:val="576"/>
          <w:marRight w:val="0"/>
          <w:marTop w:val="0"/>
          <w:marBottom w:val="120"/>
          <w:divBdr>
            <w:top w:val="none" w:sz="0" w:space="0" w:color="auto"/>
            <w:left w:val="none" w:sz="0" w:space="0" w:color="auto"/>
            <w:bottom w:val="none" w:sz="0" w:space="0" w:color="auto"/>
            <w:right w:val="none" w:sz="0" w:space="0" w:color="auto"/>
          </w:divBdr>
        </w:div>
        <w:div w:id="750546851">
          <w:marLeft w:val="576"/>
          <w:marRight w:val="0"/>
          <w:marTop w:val="0"/>
          <w:marBottom w:val="120"/>
          <w:divBdr>
            <w:top w:val="none" w:sz="0" w:space="0" w:color="auto"/>
            <w:left w:val="none" w:sz="0" w:space="0" w:color="auto"/>
            <w:bottom w:val="none" w:sz="0" w:space="0" w:color="auto"/>
            <w:right w:val="none" w:sz="0" w:space="0" w:color="auto"/>
          </w:divBdr>
        </w:div>
        <w:div w:id="1056010834">
          <w:marLeft w:val="576"/>
          <w:marRight w:val="0"/>
          <w:marTop w:val="0"/>
          <w:marBottom w:val="120"/>
          <w:divBdr>
            <w:top w:val="none" w:sz="0" w:space="0" w:color="auto"/>
            <w:left w:val="none" w:sz="0" w:space="0" w:color="auto"/>
            <w:bottom w:val="none" w:sz="0" w:space="0" w:color="auto"/>
            <w:right w:val="none" w:sz="0" w:space="0" w:color="auto"/>
          </w:divBdr>
        </w:div>
        <w:div w:id="1499809806">
          <w:marLeft w:val="418"/>
          <w:marRight w:val="0"/>
          <w:marTop w:val="120"/>
          <w:marBottom w:val="120"/>
          <w:divBdr>
            <w:top w:val="none" w:sz="0" w:space="0" w:color="auto"/>
            <w:left w:val="none" w:sz="0" w:space="0" w:color="auto"/>
            <w:bottom w:val="none" w:sz="0" w:space="0" w:color="auto"/>
            <w:right w:val="none" w:sz="0" w:space="0" w:color="auto"/>
          </w:divBdr>
        </w:div>
        <w:div w:id="1863860932">
          <w:marLeft w:val="576"/>
          <w:marRight w:val="0"/>
          <w:marTop w:val="0"/>
          <w:marBottom w:val="120"/>
          <w:divBdr>
            <w:top w:val="none" w:sz="0" w:space="0" w:color="auto"/>
            <w:left w:val="none" w:sz="0" w:space="0" w:color="auto"/>
            <w:bottom w:val="none" w:sz="0" w:space="0" w:color="auto"/>
            <w:right w:val="none" w:sz="0" w:space="0" w:color="auto"/>
          </w:divBdr>
        </w:div>
      </w:divsChild>
    </w:div>
    <w:div w:id="1927692048">
      <w:bodyDiv w:val="1"/>
      <w:marLeft w:val="0"/>
      <w:marRight w:val="0"/>
      <w:marTop w:val="0"/>
      <w:marBottom w:val="0"/>
      <w:divBdr>
        <w:top w:val="none" w:sz="0" w:space="0" w:color="auto"/>
        <w:left w:val="none" w:sz="0" w:space="0" w:color="auto"/>
        <w:bottom w:val="none" w:sz="0" w:space="0" w:color="auto"/>
        <w:right w:val="none" w:sz="0" w:space="0" w:color="auto"/>
      </w:divBdr>
    </w:div>
    <w:div w:id="1938245465">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1994947106">
      <w:bodyDiv w:val="1"/>
      <w:marLeft w:val="0"/>
      <w:marRight w:val="0"/>
      <w:marTop w:val="0"/>
      <w:marBottom w:val="0"/>
      <w:divBdr>
        <w:top w:val="none" w:sz="0" w:space="0" w:color="auto"/>
        <w:left w:val="none" w:sz="0" w:space="0" w:color="auto"/>
        <w:bottom w:val="none" w:sz="0" w:space="0" w:color="auto"/>
        <w:right w:val="none" w:sz="0" w:space="0" w:color="auto"/>
      </w:divBdr>
    </w:div>
    <w:div w:id="2049183913">
      <w:bodyDiv w:val="1"/>
      <w:marLeft w:val="0"/>
      <w:marRight w:val="0"/>
      <w:marTop w:val="0"/>
      <w:marBottom w:val="0"/>
      <w:divBdr>
        <w:top w:val="none" w:sz="0" w:space="0" w:color="auto"/>
        <w:left w:val="none" w:sz="0" w:space="0" w:color="auto"/>
        <w:bottom w:val="none" w:sz="0" w:space="0" w:color="auto"/>
        <w:right w:val="none" w:sz="0" w:space="0" w:color="auto"/>
      </w:divBdr>
    </w:div>
    <w:div w:id="2057393632">
      <w:bodyDiv w:val="1"/>
      <w:marLeft w:val="0"/>
      <w:marRight w:val="0"/>
      <w:marTop w:val="0"/>
      <w:marBottom w:val="0"/>
      <w:divBdr>
        <w:top w:val="none" w:sz="0" w:space="0" w:color="auto"/>
        <w:left w:val="none" w:sz="0" w:space="0" w:color="auto"/>
        <w:bottom w:val="none" w:sz="0" w:space="0" w:color="auto"/>
        <w:right w:val="none" w:sz="0" w:space="0" w:color="auto"/>
      </w:divBdr>
    </w:div>
    <w:div w:id="2083142320">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7042558">
      <w:bodyDiv w:val="1"/>
      <w:marLeft w:val="0"/>
      <w:marRight w:val="0"/>
      <w:marTop w:val="0"/>
      <w:marBottom w:val="0"/>
      <w:divBdr>
        <w:top w:val="none" w:sz="0" w:space="0" w:color="auto"/>
        <w:left w:val="none" w:sz="0" w:space="0" w:color="auto"/>
        <w:bottom w:val="none" w:sz="0" w:space="0" w:color="auto"/>
        <w:right w:val="none" w:sz="0" w:space="0" w:color="auto"/>
      </w:divBdr>
    </w:div>
    <w:div w:id="2140369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C5C7B7-05F3-47AC-8C11-13D5384CA2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6927</Words>
  <Characters>39485</Characters>
  <Application>Microsoft Office Word</Application>
  <DocSecurity>0</DocSecurity>
  <Lines>329</Lines>
  <Paragraphs>92</Paragraphs>
  <ScaleCrop>false</ScaleCrop>
  <HeadingPairs>
    <vt:vector size="2" baseType="variant">
      <vt:variant>
        <vt:lpstr>제목</vt:lpstr>
      </vt:variant>
      <vt:variant>
        <vt:i4>1</vt:i4>
      </vt:variant>
    </vt:vector>
  </HeadingPairs>
  <TitlesOfParts>
    <vt:vector size="1" baseType="lpstr">
      <vt:lpstr/>
    </vt:vector>
  </TitlesOfParts>
  <Manager/>
  <Company/>
  <LinksUpToDate>false</LinksUpToDate>
  <CharactersWithSpaces>46320</CharactersWithSpaces>
  <SharedDoc>false</SharedDoc>
  <HLinks>
    <vt:vector size="12" baseType="variant">
      <vt:variant>
        <vt:i4>458819</vt:i4>
      </vt:variant>
      <vt:variant>
        <vt:i4>3</vt:i4>
      </vt:variant>
      <vt:variant>
        <vt:i4>0</vt:i4>
      </vt:variant>
      <vt:variant>
        <vt:i4>5</vt:i4>
      </vt:variant>
      <vt:variant>
        <vt:lpwstr>../R1-1801189.zip</vt:lpwstr>
      </vt:variant>
      <vt:variant>
        <vt:lpwstr/>
      </vt:variant>
      <vt:variant>
        <vt:i4>917577</vt:i4>
      </vt:variant>
      <vt:variant>
        <vt:i4>0</vt:i4>
      </vt:variant>
      <vt:variant>
        <vt:i4>0</vt:i4>
      </vt:variant>
      <vt:variant>
        <vt:i4>5</vt:i4>
      </vt:variant>
      <vt:variant>
        <vt:lpwstr>../R1-1801113.zip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2019-08-16T14:12:00Z</dcterms:created>
  <dcterms:modified xsi:type="dcterms:W3CDTF">2019-10-04T15:54:00Z</dcterms:modified>
</cp:coreProperties>
</file>